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644DB" w14:textId="77777777" w:rsidR="00BE6E90" w:rsidRDefault="00BE6E90" w:rsidP="005177F9">
      <w:pPr>
        <w:pStyle w:val="Encabezado"/>
        <w:spacing w:before="600" w:after="480"/>
        <w:jc w:val="center"/>
        <w:rPr>
          <w:rFonts w:ascii="Arial" w:hAnsi="Arial" w:cs="Arial"/>
          <w:b/>
          <w:sz w:val="28"/>
          <w:szCs w:val="28"/>
          <w:lang w:val="es-ES"/>
        </w:rPr>
      </w:pPr>
    </w:p>
    <w:p w14:paraId="408A1B7D" w14:textId="77777777" w:rsidR="00A30373" w:rsidRDefault="00A30373" w:rsidP="005177F9">
      <w:pPr>
        <w:pStyle w:val="Encabezado"/>
        <w:spacing w:before="600" w:after="480"/>
        <w:jc w:val="center"/>
        <w:rPr>
          <w:rFonts w:ascii="Arial" w:hAnsi="Arial" w:cs="Arial"/>
          <w:b/>
          <w:sz w:val="28"/>
          <w:szCs w:val="28"/>
          <w:lang w:val="es-ES"/>
        </w:rPr>
      </w:pPr>
    </w:p>
    <w:p w14:paraId="7EB3E07B" w14:textId="77777777" w:rsidR="005177F9" w:rsidRDefault="005177F9" w:rsidP="005177F9">
      <w:pPr>
        <w:pStyle w:val="Encabezado"/>
        <w:spacing w:before="600" w:after="480"/>
        <w:jc w:val="center"/>
        <w:rPr>
          <w:rFonts w:ascii="Arial" w:hAnsi="Arial" w:cs="Arial"/>
          <w:b/>
          <w:sz w:val="28"/>
          <w:szCs w:val="28"/>
          <w:lang w:val="es-ES"/>
        </w:rPr>
      </w:pPr>
    </w:p>
    <w:tbl>
      <w:tblPr>
        <w:tblW w:w="5000" w:type="pct"/>
        <w:jc w:val="center"/>
        <w:tblLook w:val="04A0" w:firstRow="1" w:lastRow="0" w:firstColumn="1" w:lastColumn="0" w:noHBand="0" w:noVBand="1"/>
      </w:tblPr>
      <w:tblGrid>
        <w:gridCol w:w="9003"/>
      </w:tblGrid>
      <w:tr w:rsidR="005177F9" w:rsidRPr="009D73DA" w14:paraId="77FD3E3D" w14:textId="77777777" w:rsidTr="00F5361B">
        <w:trPr>
          <w:trHeight w:val="1819"/>
          <w:jc w:val="center"/>
        </w:trPr>
        <w:tc>
          <w:tcPr>
            <w:tcW w:w="5000" w:type="pct"/>
          </w:tcPr>
          <w:p w14:paraId="2CFCC423" w14:textId="77777777" w:rsidR="005177F9" w:rsidRPr="002F116E" w:rsidRDefault="00703588" w:rsidP="00F5361B">
            <w:pPr>
              <w:pStyle w:val="Sinespaciado"/>
              <w:jc w:val="center"/>
              <w:rPr>
                <w:rFonts w:ascii="Calibri Light" w:hAnsi="Calibri Light"/>
                <w:caps/>
              </w:rPr>
            </w:pPr>
            <w:r>
              <w:rPr>
                <w:rFonts w:ascii="Calibri Light" w:hAnsi="Calibri Light"/>
                <w:caps/>
                <w:noProof/>
                <w:lang w:eastAsia="es-ES"/>
              </w:rPr>
              <w:pict w14:anchorId="153BA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i1025" type="#_x0000_t75" style="width:360.6pt;height:83.4pt;visibility:visible;mso-wrap-style:square">
                  <v:imagedata r:id="rId12" o:title="logo_ONCE_rgb"/>
                </v:shape>
              </w:pict>
            </w:r>
          </w:p>
        </w:tc>
      </w:tr>
      <w:tr w:rsidR="005177F9" w:rsidRPr="009D73DA" w14:paraId="5D0BB384" w14:textId="77777777" w:rsidTr="00F5361B">
        <w:trPr>
          <w:trHeight w:val="1122"/>
          <w:jc w:val="center"/>
        </w:trPr>
        <w:tc>
          <w:tcPr>
            <w:tcW w:w="5000" w:type="pct"/>
            <w:tcMar>
              <w:bottom w:w="142" w:type="dxa"/>
            </w:tcMar>
            <w:vAlign w:val="center"/>
          </w:tcPr>
          <w:p w14:paraId="4949ADF5" w14:textId="77777777" w:rsidR="005177F9" w:rsidRPr="009D73DA" w:rsidRDefault="005177F9" w:rsidP="00F5361B">
            <w:pPr>
              <w:pStyle w:val="Sinespaciado"/>
              <w:jc w:val="center"/>
              <w:rPr>
                <w:rFonts w:ascii="Arial" w:hAnsi="Arial" w:cs="Arial"/>
                <w:b/>
                <w:sz w:val="32"/>
                <w:szCs w:val="32"/>
              </w:rPr>
            </w:pPr>
            <w:r w:rsidRPr="009D73DA">
              <w:rPr>
                <w:rFonts w:ascii="Arial" w:hAnsi="Arial" w:cs="Arial"/>
                <w:b/>
                <w:sz w:val="32"/>
                <w:szCs w:val="32"/>
              </w:rPr>
              <w:t xml:space="preserve">Dirección de Promoción </w:t>
            </w:r>
            <w:r>
              <w:rPr>
                <w:rFonts w:ascii="Arial" w:hAnsi="Arial" w:cs="Arial"/>
                <w:b/>
                <w:sz w:val="32"/>
                <w:szCs w:val="32"/>
              </w:rPr>
              <w:t>Socioc</w:t>
            </w:r>
            <w:r w:rsidRPr="009D73DA">
              <w:rPr>
                <w:rFonts w:ascii="Arial" w:hAnsi="Arial" w:cs="Arial"/>
                <w:b/>
                <w:sz w:val="32"/>
                <w:szCs w:val="32"/>
              </w:rPr>
              <w:t>ultural,</w:t>
            </w:r>
          </w:p>
          <w:p w14:paraId="2AA37D53" w14:textId="77777777" w:rsidR="005177F9" w:rsidRPr="002F116E" w:rsidRDefault="005177F9" w:rsidP="00F5361B">
            <w:pPr>
              <w:pStyle w:val="Sinespaciado"/>
              <w:jc w:val="center"/>
              <w:rPr>
                <w:rFonts w:ascii="Arial" w:hAnsi="Arial" w:cs="Arial"/>
                <w:b/>
                <w:sz w:val="52"/>
                <w:szCs w:val="52"/>
              </w:rPr>
            </w:pPr>
            <w:r>
              <w:rPr>
                <w:rFonts w:ascii="Arial" w:hAnsi="Arial" w:cs="Arial"/>
                <w:b/>
                <w:sz w:val="32"/>
                <w:szCs w:val="32"/>
              </w:rPr>
              <w:t>Artística y Deportiva</w:t>
            </w:r>
          </w:p>
        </w:tc>
      </w:tr>
      <w:tr w:rsidR="005177F9" w:rsidRPr="008451A2" w14:paraId="51AE5BFB" w14:textId="77777777" w:rsidTr="00F5361B">
        <w:trPr>
          <w:trHeight w:val="720"/>
          <w:jc w:val="center"/>
        </w:trPr>
        <w:tc>
          <w:tcPr>
            <w:tcW w:w="5000" w:type="pct"/>
            <w:tcMar>
              <w:top w:w="170" w:type="dxa"/>
            </w:tcMar>
            <w:vAlign w:val="center"/>
          </w:tcPr>
          <w:p w14:paraId="24F2AB0B" w14:textId="68004593" w:rsidR="005177F9" w:rsidRPr="008451A2" w:rsidRDefault="005177F9" w:rsidP="00F5361B">
            <w:pPr>
              <w:pStyle w:val="Sinespaciado"/>
              <w:spacing w:before="360" w:after="360"/>
              <w:jc w:val="center"/>
              <w:rPr>
                <w:rFonts w:ascii="Arial" w:hAnsi="Arial" w:cs="Arial"/>
                <w:b/>
                <w:sz w:val="56"/>
                <w:szCs w:val="56"/>
              </w:rPr>
            </w:pPr>
            <w:r w:rsidRPr="008451A2">
              <w:rPr>
                <w:rFonts w:ascii="Arial" w:hAnsi="Arial" w:cs="Arial"/>
                <w:b/>
                <w:sz w:val="56"/>
                <w:szCs w:val="56"/>
              </w:rPr>
              <w:t>PROTOCOLO EXPOSICI</w:t>
            </w:r>
            <w:r w:rsidR="00165ADB" w:rsidRPr="008451A2">
              <w:rPr>
                <w:rFonts w:ascii="Arial" w:hAnsi="Arial" w:cs="Arial"/>
                <w:b/>
                <w:sz w:val="56"/>
                <w:szCs w:val="56"/>
              </w:rPr>
              <w:t>Ó</w:t>
            </w:r>
            <w:r w:rsidRPr="008451A2">
              <w:rPr>
                <w:rFonts w:ascii="Arial" w:hAnsi="Arial" w:cs="Arial"/>
                <w:b/>
                <w:sz w:val="56"/>
                <w:szCs w:val="56"/>
              </w:rPr>
              <w:t>N ITINERANTE</w:t>
            </w:r>
          </w:p>
          <w:p w14:paraId="0C98818B" w14:textId="77777777" w:rsidR="005177F9" w:rsidRPr="008451A2" w:rsidRDefault="005177F9" w:rsidP="00F5361B">
            <w:pPr>
              <w:pStyle w:val="Sinespaciado"/>
              <w:spacing w:before="360" w:after="360"/>
              <w:jc w:val="center"/>
              <w:rPr>
                <w:rFonts w:ascii="Arial" w:hAnsi="Arial" w:cs="Arial"/>
                <w:b/>
                <w:sz w:val="56"/>
                <w:szCs w:val="56"/>
              </w:rPr>
            </w:pPr>
            <w:r w:rsidRPr="008451A2">
              <w:rPr>
                <w:rFonts w:ascii="Arial" w:hAnsi="Arial" w:cs="Arial"/>
                <w:b/>
                <w:sz w:val="56"/>
                <w:szCs w:val="56"/>
              </w:rPr>
              <w:t>MUSEO TIFLOLÓGICO</w:t>
            </w:r>
          </w:p>
        </w:tc>
      </w:tr>
      <w:tr w:rsidR="005177F9" w:rsidRPr="009D73DA" w14:paraId="3A130680" w14:textId="77777777" w:rsidTr="00F5361B">
        <w:trPr>
          <w:trHeight w:val="720"/>
          <w:jc w:val="center"/>
        </w:trPr>
        <w:tc>
          <w:tcPr>
            <w:tcW w:w="5000" w:type="pct"/>
            <w:tcMar>
              <w:top w:w="170" w:type="dxa"/>
            </w:tcMar>
            <w:vAlign w:val="center"/>
          </w:tcPr>
          <w:p w14:paraId="290B85A6" w14:textId="77777777" w:rsidR="005177F9" w:rsidRPr="002F116E" w:rsidRDefault="005177F9" w:rsidP="00F5361B">
            <w:pPr>
              <w:pStyle w:val="Sinespaciado"/>
              <w:jc w:val="center"/>
              <w:rPr>
                <w:rFonts w:ascii="Arial" w:hAnsi="Arial" w:cs="Arial"/>
                <w:sz w:val="52"/>
                <w:szCs w:val="52"/>
              </w:rPr>
            </w:pPr>
          </w:p>
        </w:tc>
      </w:tr>
    </w:tbl>
    <w:p w14:paraId="519627BE" w14:textId="2B934AE2" w:rsidR="00BE6E90" w:rsidRDefault="00703588" w:rsidP="005177F9">
      <w:pPr>
        <w:pStyle w:val="Encabezado"/>
        <w:spacing w:before="600" w:after="480"/>
        <w:jc w:val="center"/>
        <w:rPr>
          <w:rFonts w:ascii="Arial" w:hAnsi="Arial" w:cs="Arial"/>
          <w:b/>
          <w:sz w:val="28"/>
          <w:szCs w:val="28"/>
          <w:lang w:val="es-ES"/>
        </w:rPr>
      </w:pPr>
      <w:r>
        <w:rPr>
          <w:noProof/>
        </w:rPr>
        <w:pict w14:anchorId="35698154">
          <v:shape id="_x0000_s2072" type="#_x0000_t75" style="position:absolute;left:0;text-align:left;margin-left:-.2pt;margin-top:620.4pt;width:140.85pt;height:22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croptop="8889f" cropbottom="9098f" cropleft="14225f" cropright="6169f"/>
          </v:shape>
        </w:pict>
      </w:r>
      <w:r>
        <w:rPr>
          <w:noProof/>
        </w:rPr>
        <w:pict w14:anchorId="2AD29910">
          <v:shape id="_x0000_s2071" type="#_x0000_t75" style="position:absolute;left:0;text-align:left;margin-left:-.2pt;margin-top:620.4pt;width:140.85pt;height:221.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croptop="8889f" cropbottom="9098f" cropleft="14225f" cropright="6169f"/>
          </v:shape>
        </w:pict>
      </w:r>
      <w:r>
        <w:rPr>
          <w:noProof/>
        </w:rPr>
        <w:pict w14:anchorId="3879F070">
          <v:shape id="Imagen 35" o:spid="_x0000_s2069" type="#_x0000_t75" style="position:absolute;left:0;text-align:left;margin-left:-.2pt;margin-top:620.4pt;width:140.85pt;height:22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croptop="8889f" cropbottom="9098f" cropleft="14225f" cropright="6169f"/>
          </v:shape>
        </w:pict>
      </w:r>
    </w:p>
    <w:p w14:paraId="78692C32" w14:textId="60FC7EB7" w:rsidR="00F64B3D" w:rsidRPr="0087217E" w:rsidRDefault="00E7561B" w:rsidP="00E46BEC">
      <w:pPr>
        <w:pStyle w:val="Encabezado"/>
        <w:pBdr>
          <w:bottom w:val="thickThinSmallGap" w:sz="24" w:space="1" w:color="622423"/>
        </w:pBdr>
        <w:spacing w:before="600" w:after="480"/>
        <w:jc w:val="center"/>
        <w:rPr>
          <w:rFonts w:ascii="Arial" w:hAnsi="Arial" w:cs="Arial"/>
          <w:b/>
          <w:sz w:val="28"/>
          <w:szCs w:val="28"/>
        </w:rPr>
      </w:pPr>
      <w:r>
        <w:rPr>
          <w:rFonts w:ascii="Arial" w:hAnsi="Arial" w:cs="Arial"/>
          <w:b/>
          <w:sz w:val="28"/>
          <w:szCs w:val="28"/>
          <w:lang w:val="es-ES"/>
        </w:rPr>
        <w:br w:type="page"/>
      </w:r>
    </w:p>
    <w:bookmarkStart w:id="0" w:name="Introducción"/>
    <w:p w14:paraId="5875CD8A" w14:textId="77777777" w:rsidR="009B69FC" w:rsidRPr="009B69FC" w:rsidRDefault="009B69FC" w:rsidP="001F5CE1">
      <w:pPr>
        <w:pStyle w:val="TDC1"/>
        <w:tabs>
          <w:tab w:val="left" w:pos="480"/>
          <w:tab w:val="right" w:leader="dot" w:pos="8777"/>
        </w:tabs>
        <w:spacing w:before="240" w:after="240"/>
        <w:rPr>
          <w:rFonts w:ascii="Calibri" w:hAnsi="Calibri"/>
          <w:noProof/>
          <w:sz w:val="22"/>
          <w:szCs w:val="22"/>
          <w:lang w:val="es-ES" w:eastAsia="es-ES"/>
        </w:rPr>
      </w:pPr>
      <w:r>
        <w:fldChar w:fldCharType="begin"/>
      </w:r>
      <w:r>
        <w:instrText xml:space="preserve"> TOC \o "1-3" \h \z \u </w:instrText>
      </w:r>
      <w:r>
        <w:fldChar w:fldCharType="separate"/>
      </w:r>
      <w:hyperlink w:anchor="_Toc148956490" w:history="1">
        <w:r w:rsidRPr="002E58D6">
          <w:rPr>
            <w:rStyle w:val="Hipervnculo"/>
            <w:rFonts w:ascii="Arial" w:hAnsi="Arial" w:cs="Arial"/>
            <w:b/>
            <w:noProof/>
          </w:rPr>
          <w:t>1.</w:t>
        </w:r>
        <w:r w:rsidRPr="009B69FC">
          <w:rPr>
            <w:rFonts w:ascii="Calibri" w:hAnsi="Calibri"/>
            <w:noProof/>
            <w:sz w:val="22"/>
            <w:szCs w:val="22"/>
            <w:lang w:val="es-ES" w:eastAsia="es-ES"/>
          </w:rPr>
          <w:tab/>
        </w:r>
        <w:r w:rsidRPr="002E58D6">
          <w:rPr>
            <w:rStyle w:val="Hipervnculo"/>
            <w:rFonts w:ascii="Arial" w:hAnsi="Arial" w:cs="Arial"/>
            <w:b/>
            <w:noProof/>
          </w:rPr>
          <w:t>INTRODUCCIÓN</w:t>
        </w:r>
        <w:r>
          <w:rPr>
            <w:noProof/>
            <w:webHidden/>
          </w:rPr>
          <w:tab/>
        </w:r>
        <w:r>
          <w:rPr>
            <w:noProof/>
            <w:webHidden/>
          </w:rPr>
          <w:fldChar w:fldCharType="begin"/>
        </w:r>
        <w:r>
          <w:rPr>
            <w:noProof/>
            <w:webHidden/>
          </w:rPr>
          <w:instrText xml:space="preserve"> PAGEREF _Toc148956490 \h </w:instrText>
        </w:r>
        <w:r>
          <w:rPr>
            <w:noProof/>
            <w:webHidden/>
          </w:rPr>
        </w:r>
        <w:r>
          <w:rPr>
            <w:noProof/>
            <w:webHidden/>
          </w:rPr>
          <w:fldChar w:fldCharType="separate"/>
        </w:r>
        <w:r>
          <w:rPr>
            <w:noProof/>
            <w:webHidden/>
          </w:rPr>
          <w:t>2</w:t>
        </w:r>
        <w:r>
          <w:rPr>
            <w:noProof/>
            <w:webHidden/>
          </w:rPr>
          <w:fldChar w:fldCharType="end"/>
        </w:r>
      </w:hyperlink>
    </w:p>
    <w:p w14:paraId="3A5B16C7" w14:textId="4ABDA36D" w:rsidR="009B69FC" w:rsidRPr="009B69FC" w:rsidRDefault="00703588" w:rsidP="001F5CE1">
      <w:pPr>
        <w:pStyle w:val="TDC1"/>
        <w:tabs>
          <w:tab w:val="left" w:pos="480"/>
          <w:tab w:val="right" w:leader="dot" w:pos="8777"/>
        </w:tabs>
        <w:spacing w:before="240" w:after="240"/>
        <w:rPr>
          <w:rFonts w:ascii="Calibri" w:hAnsi="Calibri"/>
          <w:noProof/>
          <w:sz w:val="22"/>
          <w:szCs w:val="22"/>
          <w:lang w:val="es-ES" w:eastAsia="es-ES"/>
        </w:rPr>
      </w:pPr>
      <w:hyperlink w:anchor="_Toc148956491" w:history="1">
        <w:r w:rsidR="009B69FC" w:rsidRPr="002E58D6">
          <w:rPr>
            <w:rStyle w:val="Hipervnculo"/>
            <w:rFonts w:ascii="Arial" w:hAnsi="Arial" w:cs="Arial"/>
            <w:b/>
            <w:noProof/>
          </w:rPr>
          <w:t>2.</w:t>
        </w:r>
        <w:r w:rsidR="009B69FC" w:rsidRPr="009B69FC">
          <w:rPr>
            <w:rFonts w:ascii="Calibri" w:hAnsi="Calibri"/>
            <w:noProof/>
            <w:sz w:val="22"/>
            <w:szCs w:val="22"/>
            <w:lang w:val="es-ES" w:eastAsia="es-ES"/>
          </w:rPr>
          <w:tab/>
        </w:r>
        <w:r w:rsidR="009B69FC" w:rsidRPr="002E58D6">
          <w:rPr>
            <w:rStyle w:val="Hipervnculo"/>
            <w:rFonts w:ascii="Arial" w:hAnsi="Arial" w:cs="Arial"/>
            <w:b/>
            <w:noProof/>
          </w:rPr>
          <w:t>DESARROLLO</w:t>
        </w:r>
        <w:r w:rsidR="009B69FC">
          <w:rPr>
            <w:noProof/>
            <w:webHidden/>
          </w:rPr>
          <w:tab/>
        </w:r>
        <w:r w:rsidR="009B69FC">
          <w:rPr>
            <w:noProof/>
            <w:webHidden/>
          </w:rPr>
          <w:fldChar w:fldCharType="begin"/>
        </w:r>
        <w:r w:rsidR="009B69FC">
          <w:rPr>
            <w:noProof/>
            <w:webHidden/>
          </w:rPr>
          <w:instrText xml:space="preserve"> PAGEREF _Toc148956491 \h </w:instrText>
        </w:r>
        <w:r w:rsidR="009B69FC">
          <w:rPr>
            <w:noProof/>
            <w:webHidden/>
          </w:rPr>
        </w:r>
        <w:r w:rsidR="009B69FC">
          <w:rPr>
            <w:noProof/>
            <w:webHidden/>
          </w:rPr>
          <w:fldChar w:fldCharType="separate"/>
        </w:r>
        <w:r w:rsidR="009B69FC">
          <w:rPr>
            <w:noProof/>
            <w:webHidden/>
          </w:rPr>
          <w:t>2</w:t>
        </w:r>
        <w:r w:rsidR="009B69FC">
          <w:rPr>
            <w:noProof/>
            <w:webHidden/>
          </w:rPr>
          <w:fldChar w:fldCharType="end"/>
        </w:r>
      </w:hyperlink>
    </w:p>
    <w:p w14:paraId="53859C7F" w14:textId="3F2DBF53" w:rsidR="009B69FC" w:rsidRPr="009B69FC" w:rsidRDefault="00703588" w:rsidP="001F5CE1">
      <w:pPr>
        <w:pStyle w:val="TDC2"/>
        <w:tabs>
          <w:tab w:val="left" w:pos="880"/>
          <w:tab w:val="right" w:leader="dot" w:pos="8777"/>
        </w:tabs>
        <w:spacing w:before="240" w:after="240"/>
        <w:rPr>
          <w:rFonts w:ascii="Calibri" w:hAnsi="Calibri"/>
          <w:noProof/>
          <w:sz w:val="22"/>
          <w:szCs w:val="22"/>
          <w:lang w:val="es-ES" w:eastAsia="es-ES"/>
        </w:rPr>
      </w:pPr>
      <w:hyperlink w:anchor="_Toc148956492" w:history="1">
        <w:r w:rsidR="009B69FC" w:rsidRPr="002E58D6">
          <w:rPr>
            <w:rStyle w:val="Hipervnculo"/>
            <w:rFonts w:ascii="Arial" w:hAnsi="Arial" w:cs="Arial"/>
            <w:b/>
            <w:noProof/>
          </w:rPr>
          <w:t>2.1</w:t>
        </w:r>
        <w:r w:rsidR="009B69FC" w:rsidRPr="009B69FC">
          <w:rPr>
            <w:rFonts w:ascii="Calibri" w:hAnsi="Calibri"/>
            <w:noProof/>
            <w:sz w:val="22"/>
            <w:szCs w:val="22"/>
            <w:lang w:val="es-ES" w:eastAsia="es-ES"/>
          </w:rPr>
          <w:tab/>
        </w:r>
        <w:r w:rsidR="009B69FC" w:rsidRPr="002E58D6">
          <w:rPr>
            <w:rStyle w:val="Hipervnculo"/>
            <w:rFonts w:ascii="Arial" w:hAnsi="Arial" w:cs="Arial"/>
            <w:b/>
            <w:noProof/>
          </w:rPr>
          <w:t>Contenidos de la exposición</w:t>
        </w:r>
        <w:r w:rsidR="009B69FC">
          <w:rPr>
            <w:noProof/>
            <w:webHidden/>
          </w:rPr>
          <w:tab/>
        </w:r>
        <w:r w:rsidR="009B69FC">
          <w:rPr>
            <w:noProof/>
            <w:webHidden/>
          </w:rPr>
          <w:fldChar w:fldCharType="begin"/>
        </w:r>
        <w:r w:rsidR="009B69FC">
          <w:rPr>
            <w:noProof/>
            <w:webHidden/>
          </w:rPr>
          <w:instrText xml:space="preserve"> PAGEREF _Toc148956492 \h </w:instrText>
        </w:r>
        <w:r w:rsidR="009B69FC">
          <w:rPr>
            <w:noProof/>
            <w:webHidden/>
          </w:rPr>
        </w:r>
        <w:r w:rsidR="009B69FC">
          <w:rPr>
            <w:noProof/>
            <w:webHidden/>
          </w:rPr>
          <w:fldChar w:fldCharType="separate"/>
        </w:r>
        <w:r w:rsidR="009B69FC">
          <w:rPr>
            <w:noProof/>
            <w:webHidden/>
          </w:rPr>
          <w:t>2</w:t>
        </w:r>
        <w:r w:rsidR="009B69FC">
          <w:rPr>
            <w:noProof/>
            <w:webHidden/>
          </w:rPr>
          <w:fldChar w:fldCharType="end"/>
        </w:r>
      </w:hyperlink>
    </w:p>
    <w:p w14:paraId="47D18390" w14:textId="077F6217" w:rsidR="009B69FC" w:rsidRPr="009B69FC" w:rsidRDefault="00703588" w:rsidP="001F5CE1">
      <w:pPr>
        <w:pStyle w:val="TDC2"/>
        <w:tabs>
          <w:tab w:val="left" w:pos="880"/>
          <w:tab w:val="right" w:leader="dot" w:pos="8777"/>
        </w:tabs>
        <w:spacing w:before="240" w:after="240"/>
        <w:rPr>
          <w:rFonts w:ascii="Calibri" w:hAnsi="Calibri"/>
          <w:noProof/>
          <w:sz w:val="22"/>
          <w:szCs w:val="22"/>
          <w:lang w:val="es-ES" w:eastAsia="es-ES"/>
        </w:rPr>
      </w:pPr>
      <w:hyperlink w:anchor="_Toc148956493" w:history="1">
        <w:r w:rsidR="009B69FC" w:rsidRPr="002E58D6">
          <w:rPr>
            <w:rStyle w:val="Hipervnculo"/>
            <w:rFonts w:ascii="Arial" w:hAnsi="Arial" w:cs="Arial"/>
            <w:b/>
            <w:noProof/>
          </w:rPr>
          <w:t>2.2</w:t>
        </w:r>
        <w:r w:rsidR="009B69FC" w:rsidRPr="009B69FC">
          <w:rPr>
            <w:rFonts w:ascii="Calibri" w:hAnsi="Calibri"/>
            <w:noProof/>
            <w:sz w:val="22"/>
            <w:szCs w:val="22"/>
            <w:lang w:val="es-ES" w:eastAsia="es-ES"/>
          </w:rPr>
          <w:tab/>
        </w:r>
        <w:r w:rsidR="009B69FC" w:rsidRPr="002E58D6">
          <w:rPr>
            <w:rStyle w:val="Hipervnculo"/>
            <w:rFonts w:ascii="Arial" w:hAnsi="Arial" w:cs="Arial"/>
            <w:b/>
            <w:noProof/>
          </w:rPr>
          <w:t>Características que deben reunir los Centros de exposición</w:t>
        </w:r>
        <w:r w:rsidR="009B69FC">
          <w:rPr>
            <w:noProof/>
            <w:webHidden/>
          </w:rPr>
          <w:tab/>
        </w:r>
        <w:r w:rsidR="009B69FC">
          <w:rPr>
            <w:noProof/>
            <w:webHidden/>
          </w:rPr>
          <w:fldChar w:fldCharType="begin"/>
        </w:r>
        <w:r w:rsidR="009B69FC">
          <w:rPr>
            <w:noProof/>
            <w:webHidden/>
          </w:rPr>
          <w:instrText xml:space="preserve"> PAGEREF _Toc148956493 \h </w:instrText>
        </w:r>
        <w:r w:rsidR="009B69FC">
          <w:rPr>
            <w:noProof/>
            <w:webHidden/>
          </w:rPr>
        </w:r>
        <w:r w:rsidR="009B69FC">
          <w:rPr>
            <w:noProof/>
            <w:webHidden/>
          </w:rPr>
          <w:fldChar w:fldCharType="separate"/>
        </w:r>
        <w:r w:rsidR="009B69FC">
          <w:rPr>
            <w:noProof/>
            <w:webHidden/>
          </w:rPr>
          <w:t>3</w:t>
        </w:r>
        <w:r w:rsidR="009B69FC">
          <w:rPr>
            <w:noProof/>
            <w:webHidden/>
          </w:rPr>
          <w:fldChar w:fldCharType="end"/>
        </w:r>
      </w:hyperlink>
    </w:p>
    <w:p w14:paraId="4BB0F378" w14:textId="1434489B" w:rsidR="009B69FC" w:rsidRPr="009B69FC" w:rsidRDefault="00703588" w:rsidP="001F5CE1">
      <w:pPr>
        <w:pStyle w:val="TDC2"/>
        <w:tabs>
          <w:tab w:val="left" w:pos="880"/>
          <w:tab w:val="right" w:leader="dot" w:pos="8777"/>
        </w:tabs>
        <w:spacing w:before="240" w:after="240"/>
        <w:rPr>
          <w:rFonts w:ascii="Calibri" w:hAnsi="Calibri"/>
          <w:noProof/>
          <w:sz w:val="22"/>
          <w:szCs w:val="22"/>
          <w:lang w:val="es-ES" w:eastAsia="es-ES"/>
        </w:rPr>
      </w:pPr>
      <w:hyperlink w:anchor="_Toc148956494" w:history="1">
        <w:r w:rsidR="009B69FC" w:rsidRPr="002E58D6">
          <w:rPr>
            <w:rStyle w:val="Hipervnculo"/>
            <w:rFonts w:ascii="Arial" w:hAnsi="Arial" w:cs="Arial"/>
            <w:b/>
            <w:noProof/>
          </w:rPr>
          <w:t>2.3</w:t>
        </w:r>
        <w:r w:rsidR="009B69FC" w:rsidRPr="009B69FC">
          <w:rPr>
            <w:rFonts w:ascii="Calibri" w:hAnsi="Calibri"/>
            <w:noProof/>
            <w:sz w:val="22"/>
            <w:szCs w:val="22"/>
            <w:lang w:val="es-ES" w:eastAsia="es-ES"/>
          </w:rPr>
          <w:tab/>
        </w:r>
        <w:r w:rsidR="009B69FC" w:rsidRPr="002E58D6">
          <w:rPr>
            <w:rStyle w:val="Hipervnculo"/>
            <w:rFonts w:ascii="Arial" w:hAnsi="Arial" w:cs="Arial"/>
            <w:b/>
            <w:noProof/>
          </w:rPr>
          <w:t>Solicitudes y plazo</w:t>
        </w:r>
        <w:r w:rsidR="009B69FC">
          <w:rPr>
            <w:noProof/>
            <w:webHidden/>
          </w:rPr>
          <w:tab/>
        </w:r>
        <w:r w:rsidR="009B69FC">
          <w:rPr>
            <w:noProof/>
            <w:webHidden/>
          </w:rPr>
          <w:fldChar w:fldCharType="begin"/>
        </w:r>
        <w:r w:rsidR="009B69FC">
          <w:rPr>
            <w:noProof/>
            <w:webHidden/>
          </w:rPr>
          <w:instrText xml:space="preserve"> PAGEREF _Toc148956494 \h </w:instrText>
        </w:r>
        <w:r w:rsidR="009B69FC">
          <w:rPr>
            <w:noProof/>
            <w:webHidden/>
          </w:rPr>
        </w:r>
        <w:r w:rsidR="009B69FC">
          <w:rPr>
            <w:noProof/>
            <w:webHidden/>
          </w:rPr>
          <w:fldChar w:fldCharType="separate"/>
        </w:r>
        <w:r w:rsidR="009B69FC">
          <w:rPr>
            <w:noProof/>
            <w:webHidden/>
          </w:rPr>
          <w:t>3</w:t>
        </w:r>
        <w:r w:rsidR="009B69FC">
          <w:rPr>
            <w:noProof/>
            <w:webHidden/>
          </w:rPr>
          <w:fldChar w:fldCharType="end"/>
        </w:r>
      </w:hyperlink>
    </w:p>
    <w:p w14:paraId="5E79195C" w14:textId="0D6547D0" w:rsidR="009B69FC" w:rsidRPr="009B69FC" w:rsidRDefault="00703588" w:rsidP="001F5CE1">
      <w:pPr>
        <w:pStyle w:val="TDC2"/>
        <w:tabs>
          <w:tab w:val="left" w:pos="880"/>
          <w:tab w:val="right" w:leader="dot" w:pos="8777"/>
        </w:tabs>
        <w:spacing w:before="240" w:after="240"/>
        <w:rPr>
          <w:rFonts w:ascii="Calibri" w:hAnsi="Calibri"/>
          <w:noProof/>
          <w:sz w:val="22"/>
          <w:szCs w:val="22"/>
          <w:lang w:val="es-ES" w:eastAsia="es-ES"/>
        </w:rPr>
      </w:pPr>
      <w:hyperlink w:anchor="_Toc148956495" w:history="1">
        <w:r w:rsidR="009B69FC" w:rsidRPr="002E58D6">
          <w:rPr>
            <w:rStyle w:val="Hipervnculo"/>
            <w:rFonts w:ascii="Arial" w:hAnsi="Arial" w:cs="Arial"/>
            <w:b/>
            <w:noProof/>
          </w:rPr>
          <w:t>2.4</w:t>
        </w:r>
        <w:r w:rsidR="009B69FC" w:rsidRPr="009B69FC">
          <w:rPr>
            <w:rFonts w:ascii="Calibri" w:hAnsi="Calibri"/>
            <w:noProof/>
            <w:sz w:val="22"/>
            <w:szCs w:val="22"/>
            <w:lang w:val="es-ES" w:eastAsia="es-ES"/>
          </w:rPr>
          <w:tab/>
        </w:r>
        <w:r w:rsidR="009B69FC" w:rsidRPr="002E58D6">
          <w:rPr>
            <w:rStyle w:val="Hipervnculo"/>
            <w:rFonts w:ascii="Arial" w:hAnsi="Arial" w:cs="Arial"/>
            <w:b/>
            <w:noProof/>
          </w:rPr>
          <w:t>Organización de la exposición</w:t>
        </w:r>
        <w:r w:rsidR="009B69FC">
          <w:rPr>
            <w:noProof/>
            <w:webHidden/>
          </w:rPr>
          <w:tab/>
        </w:r>
        <w:r w:rsidR="009B69FC">
          <w:rPr>
            <w:noProof/>
            <w:webHidden/>
          </w:rPr>
          <w:fldChar w:fldCharType="begin"/>
        </w:r>
        <w:r w:rsidR="009B69FC">
          <w:rPr>
            <w:noProof/>
            <w:webHidden/>
          </w:rPr>
          <w:instrText xml:space="preserve"> PAGEREF _Toc148956495 \h </w:instrText>
        </w:r>
        <w:r w:rsidR="009B69FC">
          <w:rPr>
            <w:noProof/>
            <w:webHidden/>
          </w:rPr>
        </w:r>
        <w:r w:rsidR="009B69FC">
          <w:rPr>
            <w:noProof/>
            <w:webHidden/>
          </w:rPr>
          <w:fldChar w:fldCharType="separate"/>
        </w:r>
        <w:r w:rsidR="009B69FC">
          <w:rPr>
            <w:noProof/>
            <w:webHidden/>
          </w:rPr>
          <w:t>4</w:t>
        </w:r>
        <w:r w:rsidR="009B69FC">
          <w:rPr>
            <w:noProof/>
            <w:webHidden/>
          </w:rPr>
          <w:fldChar w:fldCharType="end"/>
        </w:r>
      </w:hyperlink>
    </w:p>
    <w:p w14:paraId="66CEC54C" w14:textId="23EE3122" w:rsidR="009B69FC" w:rsidRPr="009B69FC" w:rsidRDefault="00703588" w:rsidP="001F5CE1">
      <w:pPr>
        <w:pStyle w:val="TDC3"/>
        <w:tabs>
          <w:tab w:val="left" w:pos="880"/>
          <w:tab w:val="right" w:leader="dot" w:pos="8777"/>
        </w:tabs>
        <w:spacing w:before="240" w:after="240"/>
        <w:rPr>
          <w:rFonts w:ascii="Calibri" w:hAnsi="Calibri"/>
          <w:noProof/>
          <w:sz w:val="22"/>
          <w:szCs w:val="22"/>
          <w:lang w:val="es-ES" w:eastAsia="es-ES"/>
        </w:rPr>
      </w:pPr>
      <w:hyperlink w:anchor="_Toc148956496" w:history="1">
        <w:r w:rsidR="009B69FC" w:rsidRPr="002E58D6">
          <w:rPr>
            <w:rStyle w:val="Hipervnculo"/>
            <w:rFonts w:ascii="Arial" w:hAnsi="Arial" w:cs="Arial"/>
            <w:b/>
            <w:noProof/>
          </w:rPr>
          <w:t>I.</w:t>
        </w:r>
        <w:r w:rsidR="009B69FC" w:rsidRPr="009B69FC">
          <w:rPr>
            <w:rFonts w:ascii="Calibri" w:hAnsi="Calibri"/>
            <w:noProof/>
            <w:sz w:val="22"/>
            <w:szCs w:val="22"/>
            <w:lang w:val="es-ES" w:eastAsia="es-ES"/>
          </w:rPr>
          <w:tab/>
        </w:r>
        <w:r w:rsidR="009B69FC" w:rsidRPr="002E58D6">
          <w:rPr>
            <w:rStyle w:val="Hipervnculo"/>
            <w:rFonts w:ascii="Arial" w:hAnsi="Arial" w:cs="Arial"/>
            <w:b/>
            <w:noProof/>
          </w:rPr>
          <w:t>Tareas que asume la  Dirección de Promoción Sociocultural, Artística y Deportiva de la ONCE.</w:t>
        </w:r>
        <w:r w:rsidR="009B69FC">
          <w:rPr>
            <w:noProof/>
            <w:webHidden/>
          </w:rPr>
          <w:tab/>
        </w:r>
        <w:r w:rsidR="009B69FC">
          <w:rPr>
            <w:noProof/>
            <w:webHidden/>
          </w:rPr>
          <w:fldChar w:fldCharType="begin"/>
        </w:r>
        <w:r w:rsidR="009B69FC">
          <w:rPr>
            <w:noProof/>
            <w:webHidden/>
          </w:rPr>
          <w:instrText xml:space="preserve"> PAGEREF _Toc148956496 \h </w:instrText>
        </w:r>
        <w:r w:rsidR="009B69FC">
          <w:rPr>
            <w:noProof/>
            <w:webHidden/>
          </w:rPr>
        </w:r>
        <w:r w:rsidR="009B69FC">
          <w:rPr>
            <w:noProof/>
            <w:webHidden/>
          </w:rPr>
          <w:fldChar w:fldCharType="separate"/>
        </w:r>
        <w:r w:rsidR="009B69FC">
          <w:rPr>
            <w:noProof/>
            <w:webHidden/>
          </w:rPr>
          <w:t>4</w:t>
        </w:r>
        <w:r w:rsidR="009B69FC">
          <w:rPr>
            <w:noProof/>
            <w:webHidden/>
          </w:rPr>
          <w:fldChar w:fldCharType="end"/>
        </w:r>
      </w:hyperlink>
    </w:p>
    <w:p w14:paraId="2573DD83" w14:textId="6E5B6167" w:rsidR="009B69FC" w:rsidRPr="009B69FC" w:rsidRDefault="00703588" w:rsidP="001F5CE1">
      <w:pPr>
        <w:pStyle w:val="TDC3"/>
        <w:tabs>
          <w:tab w:val="left" w:pos="1100"/>
          <w:tab w:val="right" w:leader="dot" w:pos="8777"/>
        </w:tabs>
        <w:spacing w:before="240" w:after="240"/>
        <w:rPr>
          <w:rFonts w:ascii="Calibri" w:hAnsi="Calibri"/>
          <w:noProof/>
          <w:sz w:val="22"/>
          <w:szCs w:val="22"/>
          <w:lang w:val="es-ES" w:eastAsia="es-ES"/>
        </w:rPr>
      </w:pPr>
      <w:hyperlink w:anchor="_Toc148956497" w:history="1">
        <w:r w:rsidR="009B69FC" w:rsidRPr="002E58D6">
          <w:rPr>
            <w:rStyle w:val="Hipervnculo"/>
            <w:rFonts w:ascii="Arial" w:hAnsi="Arial" w:cs="Arial"/>
            <w:b/>
            <w:noProof/>
          </w:rPr>
          <w:t>II.</w:t>
        </w:r>
        <w:r w:rsidR="009B69FC" w:rsidRPr="009B69FC">
          <w:rPr>
            <w:rFonts w:ascii="Calibri" w:hAnsi="Calibri"/>
            <w:noProof/>
            <w:sz w:val="22"/>
            <w:szCs w:val="22"/>
            <w:lang w:val="es-ES" w:eastAsia="es-ES"/>
          </w:rPr>
          <w:tab/>
        </w:r>
        <w:r w:rsidR="009B69FC" w:rsidRPr="002E58D6">
          <w:rPr>
            <w:rStyle w:val="Hipervnculo"/>
            <w:rFonts w:ascii="Arial" w:hAnsi="Arial" w:cs="Arial"/>
            <w:b/>
            <w:noProof/>
          </w:rPr>
          <w:t>Tareas que asumen los Centros de la ONCE que soliciten las exposiciones</w:t>
        </w:r>
        <w:r w:rsidR="009B69FC">
          <w:rPr>
            <w:noProof/>
            <w:webHidden/>
          </w:rPr>
          <w:tab/>
        </w:r>
        <w:r w:rsidR="009B69FC">
          <w:rPr>
            <w:noProof/>
            <w:webHidden/>
          </w:rPr>
          <w:fldChar w:fldCharType="begin"/>
        </w:r>
        <w:r w:rsidR="009B69FC">
          <w:rPr>
            <w:noProof/>
            <w:webHidden/>
          </w:rPr>
          <w:instrText xml:space="preserve"> PAGEREF _Toc148956497 \h </w:instrText>
        </w:r>
        <w:r w:rsidR="009B69FC">
          <w:rPr>
            <w:noProof/>
            <w:webHidden/>
          </w:rPr>
        </w:r>
        <w:r w:rsidR="009B69FC">
          <w:rPr>
            <w:noProof/>
            <w:webHidden/>
          </w:rPr>
          <w:fldChar w:fldCharType="separate"/>
        </w:r>
        <w:r w:rsidR="009B69FC">
          <w:rPr>
            <w:noProof/>
            <w:webHidden/>
          </w:rPr>
          <w:t>4</w:t>
        </w:r>
        <w:r w:rsidR="009B69FC">
          <w:rPr>
            <w:noProof/>
            <w:webHidden/>
          </w:rPr>
          <w:fldChar w:fldCharType="end"/>
        </w:r>
      </w:hyperlink>
    </w:p>
    <w:p w14:paraId="6905A974" w14:textId="4316E61D" w:rsidR="009B69FC" w:rsidRPr="009B69FC" w:rsidRDefault="00703588" w:rsidP="001F5CE1">
      <w:pPr>
        <w:pStyle w:val="TDC1"/>
        <w:tabs>
          <w:tab w:val="left" w:pos="480"/>
          <w:tab w:val="right" w:leader="dot" w:pos="8777"/>
        </w:tabs>
        <w:spacing w:before="240" w:after="240"/>
        <w:rPr>
          <w:rFonts w:ascii="Calibri" w:hAnsi="Calibri"/>
          <w:noProof/>
          <w:sz w:val="22"/>
          <w:szCs w:val="22"/>
          <w:lang w:val="es-ES" w:eastAsia="es-ES"/>
        </w:rPr>
      </w:pPr>
      <w:hyperlink w:anchor="_Toc148956498" w:history="1">
        <w:r w:rsidR="009B69FC" w:rsidRPr="002E58D6">
          <w:rPr>
            <w:rStyle w:val="Hipervnculo"/>
            <w:rFonts w:ascii="Arial" w:hAnsi="Arial" w:cs="Arial"/>
            <w:b/>
            <w:noProof/>
          </w:rPr>
          <w:t>3.</w:t>
        </w:r>
        <w:r w:rsidR="009B69FC" w:rsidRPr="009B69FC">
          <w:rPr>
            <w:rFonts w:ascii="Calibri" w:hAnsi="Calibri"/>
            <w:noProof/>
            <w:sz w:val="22"/>
            <w:szCs w:val="22"/>
            <w:lang w:val="es-ES" w:eastAsia="es-ES"/>
          </w:rPr>
          <w:tab/>
        </w:r>
        <w:r w:rsidR="009B69FC" w:rsidRPr="002E58D6">
          <w:rPr>
            <w:rStyle w:val="Hipervnculo"/>
            <w:rFonts w:ascii="Arial" w:hAnsi="Arial" w:cs="Arial"/>
            <w:b/>
            <w:noProof/>
          </w:rPr>
          <w:t>LISTADO DE PIEZAS DE LA EXPOSICIÓN ITINERANTE</w:t>
        </w:r>
        <w:r w:rsidR="009B69FC">
          <w:rPr>
            <w:noProof/>
            <w:webHidden/>
          </w:rPr>
          <w:tab/>
        </w:r>
        <w:r w:rsidR="009B69FC">
          <w:rPr>
            <w:noProof/>
            <w:webHidden/>
          </w:rPr>
          <w:fldChar w:fldCharType="begin"/>
        </w:r>
        <w:r w:rsidR="009B69FC">
          <w:rPr>
            <w:noProof/>
            <w:webHidden/>
          </w:rPr>
          <w:instrText xml:space="preserve"> PAGEREF _Toc148956498 \h </w:instrText>
        </w:r>
        <w:r w:rsidR="009B69FC">
          <w:rPr>
            <w:noProof/>
            <w:webHidden/>
          </w:rPr>
        </w:r>
        <w:r w:rsidR="009B69FC">
          <w:rPr>
            <w:noProof/>
            <w:webHidden/>
          </w:rPr>
          <w:fldChar w:fldCharType="separate"/>
        </w:r>
        <w:r w:rsidR="009B69FC">
          <w:rPr>
            <w:noProof/>
            <w:webHidden/>
          </w:rPr>
          <w:t>5</w:t>
        </w:r>
        <w:r w:rsidR="009B69FC">
          <w:rPr>
            <w:noProof/>
            <w:webHidden/>
          </w:rPr>
          <w:fldChar w:fldCharType="end"/>
        </w:r>
      </w:hyperlink>
    </w:p>
    <w:p w14:paraId="1942B031" w14:textId="2E7A6FBB" w:rsidR="009B69FC" w:rsidRPr="009B69FC" w:rsidRDefault="00703588" w:rsidP="001F5CE1">
      <w:pPr>
        <w:pStyle w:val="TDC2"/>
        <w:tabs>
          <w:tab w:val="left" w:pos="880"/>
          <w:tab w:val="right" w:leader="dot" w:pos="8777"/>
        </w:tabs>
        <w:spacing w:before="240" w:after="240"/>
        <w:rPr>
          <w:rFonts w:ascii="Calibri" w:hAnsi="Calibri"/>
          <w:noProof/>
          <w:sz w:val="22"/>
          <w:szCs w:val="22"/>
          <w:lang w:val="es-ES" w:eastAsia="es-ES"/>
        </w:rPr>
      </w:pPr>
      <w:hyperlink w:anchor="_Toc148956499" w:history="1">
        <w:r w:rsidR="009B69FC" w:rsidRPr="002E58D6">
          <w:rPr>
            <w:rStyle w:val="Hipervnculo"/>
            <w:rFonts w:ascii="Arial" w:eastAsia="Calibri" w:hAnsi="Arial"/>
            <w:b/>
            <w:bCs/>
            <w:noProof/>
            <w:lang w:val="es-ES" w:eastAsia="en-US"/>
          </w:rPr>
          <w:t>3.1</w:t>
        </w:r>
        <w:r w:rsidR="009B69FC" w:rsidRPr="009B69FC">
          <w:rPr>
            <w:rFonts w:ascii="Calibri" w:hAnsi="Calibri"/>
            <w:noProof/>
            <w:sz w:val="22"/>
            <w:szCs w:val="22"/>
            <w:lang w:val="es-ES" w:eastAsia="es-ES"/>
          </w:rPr>
          <w:tab/>
        </w:r>
        <w:r w:rsidR="009B69FC" w:rsidRPr="002E58D6">
          <w:rPr>
            <w:rStyle w:val="Hipervnculo"/>
            <w:rFonts w:ascii="Arial" w:eastAsia="Calibri" w:hAnsi="Arial"/>
            <w:b/>
            <w:bCs/>
            <w:noProof/>
            <w:lang w:val="es-ES" w:eastAsia="en-US"/>
          </w:rPr>
          <w:t>Contenido de la Exposición.</w:t>
        </w:r>
        <w:r w:rsidR="009B69FC">
          <w:rPr>
            <w:noProof/>
            <w:webHidden/>
          </w:rPr>
          <w:tab/>
        </w:r>
        <w:r w:rsidR="009B69FC">
          <w:rPr>
            <w:noProof/>
            <w:webHidden/>
          </w:rPr>
          <w:fldChar w:fldCharType="begin"/>
        </w:r>
        <w:r w:rsidR="009B69FC">
          <w:rPr>
            <w:noProof/>
            <w:webHidden/>
          </w:rPr>
          <w:instrText xml:space="preserve"> PAGEREF _Toc148956499 \h </w:instrText>
        </w:r>
        <w:r w:rsidR="009B69FC">
          <w:rPr>
            <w:noProof/>
            <w:webHidden/>
          </w:rPr>
        </w:r>
        <w:r w:rsidR="009B69FC">
          <w:rPr>
            <w:noProof/>
            <w:webHidden/>
          </w:rPr>
          <w:fldChar w:fldCharType="separate"/>
        </w:r>
        <w:r w:rsidR="009B69FC">
          <w:rPr>
            <w:noProof/>
            <w:webHidden/>
          </w:rPr>
          <w:t>5</w:t>
        </w:r>
        <w:r w:rsidR="009B69FC">
          <w:rPr>
            <w:noProof/>
            <w:webHidden/>
          </w:rPr>
          <w:fldChar w:fldCharType="end"/>
        </w:r>
      </w:hyperlink>
    </w:p>
    <w:p w14:paraId="2E6E149B" w14:textId="21F8943D" w:rsidR="009B69FC" w:rsidRPr="009B69FC" w:rsidRDefault="00703588" w:rsidP="001F5CE1">
      <w:pPr>
        <w:pStyle w:val="TDC2"/>
        <w:tabs>
          <w:tab w:val="left" w:pos="880"/>
          <w:tab w:val="right" w:leader="dot" w:pos="8777"/>
        </w:tabs>
        <w:spacing w:before="240" w:after="240"/>
        <w:rPr>
          <w:rFonts w:ascii="Calibri" w:hAnsi="Calibri"/>
          <w:noProof/>
          <w:sz w:val="22"/>
          <w:szCs w:val="22"/>
          <w:lang w:val="es-ES" w:eastAsia="es-ES"/>
        </w:rPr>
      </w:pPr>
      <w:hyperlink w:anchor="_Toc148956500" w:history="1">
        <w:r w:rsidR="009B69FC" w:rsidRPr="002E58D6">
          <w:rPr>
            <w:rStyle w:val="Hipervnculo"/>
            <w:rFonts w:ascii="Arial" w:eastAsia="Calibri" w:hAnsi="Arial"/>
            <w:b/>
            <w:bCs/>
            <w:noProof/>
            <w:lang w:val="es-ES" w:eastAsia="en-US"/>
          </w:rPr>
          <w:t>3.2</w:t>
        </w:r>
        <w:r w:rsidR="009B69FC" w:rsidRPr="009B69FC">
          <w:rPr>
            <w:rFonts w:ascii="Calibri" w:hAnsi="Calibri"/>
            <w:noProof/>
            <w:sz w:val="22"/>
            <w:szCs w:val="22"/>
            <w:lang w:val="es-ES" w:eastAsia="es-ES"/>
          </w:rPr>
          <w:tab/>
        </w:r>
        <w:r w:rsidR="009B69FC" w:rsidRPr="002E58D6">
          <w:rPr>
            <w:rStyle w:val="Hipervnculo"/>
            <w:rFonts w:ascii="Arial" w:eastAsia="Calibri" w:hAnsi="Arial"/>
            <w:b/>
            <w:bCs/>
            <w:noProof/>
            <w:lang w:val="es-ES" w:eastAsia="en-US"/>
          </w:rPr>
          <w:t>Relación de obras seleccionadas.</w:t>
        </w:r>
        <w:r w:rsidR="009B69FC">
          <w:rPr>
            <w:noProof/>
            <w:webHidden/>
          </w:rPr>
          <w:tab/>
        </w:r>
        <w:r w:rsidR="009B69FC">
          <w:rPr>
            <w:noProof/>
            <w:webHidden/>
          </w:rPr>
          <w:fldChar w:fldCharType="begin"/>
        </w:r>
        <w:r w:rsidR="009B69FC">
          <w:rPr>
            <w:noProof/>
            <w:webHidden/>
          </w:rPr>
          <w:instrText xml:space="preserve"> PAGEREF _Toc148956500 \h </w:instrText>
        </w:r>
        <w:r w:rsidR="009B69FC">
          <w:rPr>
            <w:noProof/>
            <w:webHidden/>
          </w:rPr>
        </w:r>
        <w:r w:rsidR="009B69FC">
          <w:rPr>
            <w:noProof/>
            <w:webHidden/>
          </w:rPr>
          <w:fldChar w:fldCharType="separate"/>
        </w:r>
        <w:r w:rsidR="009B69FC">
          <w:rPr>
            <w:noProof/>
            <w:webHidden/>
          </w:rPr>
          <w:t>5</w:t>
        </w:r>
        <w:r w:rsidR="009B69FC">
          <w:rPr>
            <w:noProof/>
            <w:webHidden/>
          </w:rPr>
          <w:fldChar w:fldCharType="end"/>
        </w:r>
      </w:hyperlink>
    </w:p>
    <w:p w14:paraId="501938C1" w14:textId="5065ED07" w:rsidR="009B69FC" w:rsidRPr="009B69FC" w:rsidRDefault="00703588" w:rsidP="001F5CE1">
      <w:pPr>
        <w:pStyle w:val="TDC1"/>
        <w:tabs>
          <w:tab w:val="left" w:pos="480"/>
          <w:tab w:val="right" w:leader="dot" w:pos="8777"/>
        </w:tabs>
        <w:spacing w:before="240" w:after="240"/>
        <w:rPr>
          <w:rFonts w:ascii="Calibri" w:hAnsi="Calibri"/>
          <w:noProof/>
          <w:sz w:val="22"/>
          <w:szCs w:val="22"/>
          <w:lang w:val="es-ES" w:eastAsia="es-ES"/>
        </w:rPr>
      </w:pPr>
      <w:hyperlink w:anchor="_Toc148956501" w:history="1">
        <w:r w:rsidR="009B69FC" w:rsidRPr="002E58D6">
          <w:rPr>
            <w:rStyle w:val="Hipervnculo"/>
            <w:rFonts w:cs="Arial"/>
            <w:b/>
            <w:noProof/>
          </w:rPr>
          <w:t>4.</w:t>
        </w:r>
        <w:r w:rsidR="009B69FC" w:rsidRPr="009B69FC">
          <w:rPr>
            <w:rFonts w:ascii="Calibri" w:hAnsi="Calibri"/>
            <w:noProof/>
            <w:sz w:val="22"/>
            <w:szCs w:val="22"/>
            <w:lang w:val="es-ES" w:eastAsia="es-ES"/>
          </w:rPr>
          <w:tab/>
        </w:r>
        <w:r w:rsidR="009B69FC" w:rsidRPr="002E58D6">
          <w:rPr>
            <w:rStyle w:val="Hipervnculo"/>
            <w:rFonts w:ascii="Arial" w:hAnsi="Arial" w:cs="Arial"/>
            <w:b/>
            <w:noProof/>
          </w:rPr>
          <w:t>CONTACTO</w:t>
        </w:r>
        <w:r w:rsidR="009B69FC">
          <w:rPr>
            <w:noProof/>
            <w:webHidden/>
          </w:rPr>
          <w:tab/>
        </w:r>
        <w:r w:rsidR="009B69FC">
          <w:rPr>
            <w:noProof/>
            <w:webHidden/>
          </w:rPr>
          <w:fldChar w:fldCharType="begin"/>
        </w:r>
        <w:r w:rsidR="009B69FC">
          <w:rPr>
            <w:noProof/>
            <w:webHidden/>
          </w:rPr>
          <w:instrText xml:space="preserve"> PAGEREF _Toc148956501 \h </w:instrText>
        </w:r>
        <w:r w:rsidR="009B69FC">
          <w:rPr>
            <w:noProof/>
            <w:webHidden/>
          </w:rPr>
        </w:r>
        <w:r w:rsidR="009B69FC">
          <w:rPr>
            <w:noProof/>
            <w:webHidden/>
          </w:rPr>
          <w:fldChar w:fldCharType="separate"/>
        </w:r>
        <w:r w:rsidR="009B69FC">
          <w:rPr>
            <w:noProof/>
            <w:webHidden/>
          </w:rPr>
          <w:t>10</w:t>
        </w:r>
        <w:r w:rsidR="009B69FC">
          <w:rPr>
            <w:noProof/>
            <w:webHidden/>
          </w:rPr>
          <w:fldChar w:fldCharType="end"/>
        </w:r>
      </w:hyperlink>
    </w:p>
    <w:p w14:paraId="79C96AF2" w14:textId="72A311A9" w:rsidR="009B69FC" w:rsidRDefault="009B69FC" w:rsidP="001F5CE1">
      <w:pPr>
        <w:spacing w:before="240" w:after="240"/>
      </w:pPr>
      <w:r>
        <w:rPr>
          <w:b/>
          <w:bCs/>
        </w:rPr>
        <w:fldChar w:fldCharType="end"/>
      </w:r>
    </w:p>
    <w:p w14:paraId="2644549E" w14:textId="51011694" w:rsidR="00A94151" w:rsidRDefault="00A94151"/>
    <w:p w14:paraId="3641BD69" w14:textId="77777777" w:rsidR="00BB1D70" w:rsidRDefault="00BB1D70" w:rsidP="00BB1D70">
      <w:pPr>
        <w:spacing w:after="240"/>
        <w:outlineLvl w:val="0"/>
        <w:rPr>
          <w:rFonts w:ascii="Arial" w:hAnsi="Arial" w:cs="Arial"/>
          <w:b/>
          <w:u w:val="single"/>
        </w:rPr>
      </w:pPr>
    </w:p>
    <w:p w14:paraId="702F7291" w14:textId="130C401C" w:rsidR="00A75B46" w:rsidRPr="005721BC" w:rsidRDefault="00BB1D70" w:rsidP="00734845">
      <w:pPr>
        <w:numPr>
          <w:ilvl w:val="0"/>
          <w:numId w:val="24"/>
        </w:numPr>
        <w:spacing w:after="240"/>
        <w:ind w:left="357" w:hanging="357"/>
        <w:outlineLvl w:val="0"/>
        <w:rPr>
          <w:rFonts w:ascii="Arial" w:hAnsi="Arial" w:cs="Arial"/>
          <w:b/>
          <w:u w:val="single"/>
        </w:rPr>
      </w:pPr>
      <w:r>
        <w:rPr>
          <w:rFonts w:ascii="Arial" w:hAnsi="Arial" w:cs="Arial"/>
          <w:b/>
          <w:u w:val="single"/>
        </w:rPr>
        <w:br w:type="page"/>
      </w:r>
      <w:bookmarkStart w:id="1" w:name="_Toc148956406"/>
      <w:bookmarkStart w:id="2" w:name="_Toc148956490"/>
      <w:r w:rsidR="00F64B3D" w:rsidRPr="005721BC">
        <w:rPr>
          <w:rFonts w:ascii="Arial" w:hAnsi="Arial" w:cs="Arial"/>
          <w:b/>
          <w:u w:val="single"/>
        </w:rPr>
        <w:lastRenderedPageBreak/>
        <w:t>INTRODUCCIÓN</w:t>
      </w:r>
      <w:bookmarkEnd w:id="1"/>
      <w:bookmarkEnd w:id="2"/>
    </w:p>
    <w:bookmarkEnd w:id="0"/>
    <w:p w14:paraId="674B0B53" w14:textId="3EE11A47" w:rsidR="002031DD" w:rsidRPr="00FD6E21" w:rsidRDefault="002031DD" w:rsidP="00734845">
      <w:pPr>
        <w:spacing w:before="240" w:after="240"/>
        <w:jc w:val="both"/>
        <w:rPr>
          <w:rFonts w:ascii="Arial" w:eastAsia="Calibri" w:hAnsi="Arial"/>
          <w:b/>
          <w:bCs/>
          <w:szCs w:val="22"/>
          <w:lang w:val="es-ES" w:eastAsia="en-US"/>
        </w:rPr>
      </w:pPr>
      <w:r w:rsidRPr="005721BC">
        <w:rPr>
          <w:rFonts w:ascii="Arial" w:hAnsi="Arial" w:cs="Arial"/>
        </w:rPr>
        <w:t xml:space="preserve">La </w:t>
      </w:r>
      <w:r w:rsidR="0087217E" w:rsidRPr="0087217E">
        <w:rPr>
          <w:rFonts w:ascii="Arial" w:hAnsi="Arial" w:cs="Arial"/>
        </w:rPr>
        <w:t xml:space="preserve">Dirección de Promoción </w:t>
      </w:r>
      <w:r w:rsidR="000864F9">
        <w:rPr>
          <w:rFonts w:ascii="Arial" w:hAnsi="Arial" w:cs="Arial"/>
        </w:rPr>
        <w:t>Socioc</w:t>
      </w:r>
      <w:r w:rsidR="0087217E" w:rsidRPr="0087217E">
        <w:rPr>
          <w:rFonts w:ascii="Arial" w:hAnsi="Arial" w:cs="Arial"/>
        </w:rPr>
        <w:t>ultural, A</w:t>
      </w:r>
      <w:r w:rsidR="000864F9">
        <w:rPr>
          <w:rFonts w:ascii="Arial" w:hAnsi="Arial" w:cs="Arial"/>
        </w:rPr>
        <w:t>rtística</w:t>
      </w:r>
      <w:r w:rsidR="0087217E" w:rsidRPr="0087217E">
        <w:rPr>
          <w:rFonts w:ascii="Arial" w:hAnsi="Arial" w:cs="Arial"/>
        </w:rPr>
        <w:t xml:space="preserve"> y D</w:t>
      </w:r>
      <w:r w:rsidR="000864F9">
        <w:rPr>
          <w:rFonts w:ascii="Arial" w:hAnsi="Arial" w:cs="Arial"/>
        </w:rPr>
        <w:t>eportiva</w:t>
      </w:r>
      <w:r w:rsidR="0087217E" w:rsidRPr="0087217E">
        <w:rPr>
          <w:rFonts w:ascii="Arial" w:hAnsi="Arial" w:cs="Arial"/>
        </w:rPr>
        <w:t xml:space="preserve"> de la ONCE</w:t>
      </w:r>
      <w:r w:rsidR="0087217E">
        <w:rPr>
          <w:rFonts w:ascii="Arial" w:hAnsi="Arial" w:cs="Arial"/>
        </w:rPr>
        <w:t xml:space="preserve"> </w:t>
      </w:r>
      <w:r w:rsidRPr="005721BC">
        <w:rPr>
          <w:rFonts w:ascii="Arial" w:hAnsi="Arial" w:cs="Arial"/>
        </w:rPr>
        <w:t xml:space="preserve"> gestiona un programa de extensión museística a través de la exposición </w:t>
      </w:r>
      <w:r w:rsidRPr="005721BC">
        <w:rPr>
          <w:rFonts w:ascii="Arial" w:hAnsi="Arial" w:cs="Arial"/>
          <w:b/>
        </w:rPr>
        <w:t>“</w:t>
      </w:r>
      <w:r w:rsidR="000864F9" w:rsidRPr="000864F9">
        <w:rPr>
          <w:rFonts w:ascii="Arial" w:eastAsia="Calibri" w:hAnsi="Arial"/>
          <w:b/>
          <w:bCs/>
          <w:szCs w:val="22"/>
          <w:lang w:val="es-ES" w:eastAsia="en-US"/>
        </w:rPr>
        <w:t>ARTISTAS AFILIADOS A LA ONCE, E</w:t>
      </w:r>
      <w:r w:rsidR="000864F9">
        <w:rPr>
          <w:rFonts w:ascii="Arial" w:eastAsia="Calibri" w:hAnsi="Arial"/>
          <w:b/>
          <w:bCs/>
          <w:szCs w:val="22"/>
          <w:lang w:val="es-ES" w:eastAsia="en-US"/>
        </w:rPr>
        <w:t>N</w:t>
      </w:r>
      <w:r w:rsidR="00FD6E21">
        <w:rPr>
          <w:rFonts w:ascii="Arial" w:eastAsia="Calibri" w:hAnsi="Arial"/>
          <w:b/>
          <w:bCs/>
          <w:szCs w:val="22"/>
          <w:lang w:val="es-ES" w:eastAsia="en-US"/>
        </w:rPr>
        <w:t xml:space="preserve"> </w:t>
      </w:r>
      <w:r w:rsidR="000864F9" w:rsidRPr="000864F9">
        <w:rPr>
          <w:rFonts w:ascii="Arial" w:eastAsia="Calibri" w:hAnsi="Arial"/>
          <w:b/>
          <w:bCs/>
          <w:szCs w:val="22"/>
          <w:lang w:val="es-ES" w:eastAsia="en-US"/>
        </w:rPr>
        <w:t>EL MUSEO TIFLOLÓGICO</w:t>
      </w:r>
      <w:r w:rsidRPr="005721BC">
        <w:rPr>
          <w:rFonts w:ascii="Arial" w:hAnsi="Arial" w:cs="Arial"/>
          <w:b/>
          <w:i/>
        </w:rPr>
        <w:t>”</w:t>
      </w:r>
      <w:r w:rsidRPr="005721BC">
        <w:rPr>
          <w:rFonts w:ascii="Arial" w:hAnsi="Arial" w:cs="Arial"/>
        </w:rPr>
        <w:t>, que responde al propósito de dar a conocer la</w:t>
      </w:r>
      <w:r w:rsidR="007036AC">
        <w:rPr>
          <w:rFonts w:ascii="Arial" w:hAnsi="Arial" w:cs="Arial"/>
        </w:rPr>
        <w:t xml:space="preserve"> obra de artistas afiliad</w:t>
      </w:r>
      <w:r w:rsidR="002F419C">
        <w:rPr>
          <w:rFonts w:ascii="Arial" w:hAnsi="Arial" w:cs="Arial"/>
        </w:rPr>
        <w:t>@</w:t>
      </w:r>
      <w:r w:rsidR="007036AC">
        <w:rPr>
          <w:rFonts w:ascii="Arial" w:hAnsi="Arial" w:cs="Arial"/>
        </w:rPr>
        <w:t>s a la ONCE</w:t>
      </w:r>
      <w:r w:rsidR="00FD6E21">
        <w:rPr>
          <w:rFonts w:ascii="Arial" w:hAnsi="Arial" w:cs="Arial"/>
        </w:rPr>
        <w:t xml:space="preserve"> </w:t>
      </w:r>
      <w:r w:rsidRPr="005721BC">
        <w:rPr>
          <w:rFonts w:ascii="Arial" w:hAnsi="Arial" w:cs="Arial"/>
        </w:rPr>
        <w:t xml:space="preserve">y contribuir a una mayor difusión de nuestra imagen institucional. </w:t>
      </w:r>
    </w:p>
    <w:p w14:paraId="44FE69A9" w14:textId="614DEC80" w:rsidR="002031DD" w:rsidRPr="005721BC" w:rsidRDefault="002031DD" w:rsidP="00734845">
      <w:pPr>
        <w:spacing w:before="240" w:after="240"/>
        <w:jc w:val="both"/>
        <w:rPr>
          <w:rFonts w:ascii="Arial" w:hAnsi="Arial" w:cs="Arial"/>
        </w:rPr>
      </w:pPr>
      <w:r w:rsidRPr="005721BC">
        <w:rPr>
          <w:rFonts w:ascii="Arial" w:hAnsi="Arial" w:cs="Arial"/>
        </w:rPr>
        <w:t xml:space="preserve">Con la exposición itinerante se pretende satisfacer dos demandas: la de acercar nuestras piezas a </w:t>
      </w:r>
      <w:r w:rsidR="00633C89">
        <w:rPr>
          <w:rFonts w:ascii="Arial" w:hAnsi="Arial" w:cs="Arial"/>
        </w:rPr>
        <w:t>las personas</w:t>
      </w:r>
      <w:r w:rsidRPr="005721BC">
        <w:rPr>
          <w:rFonts w:ascii="Arial" w:hAnsi="Arial" w:cs="Arial"/>
        </w:rPr>
        <w:t xml:space="preserve"> afiliad</w:t>
      </w:r>
      <w:r w:rsidR="00633C89">
        <w:rPr>
          <w:rFonts w:ascii="Arial" w:hAnsi="Arial" w:cs="Arial"/>
        </w:rPr>
        <w:t>a</w:t>
      </w:r>
      <w:r w:rsidRPr="005721BC">
        <w:rPr>
          <w:rFonts w:ascii="Arial" w:hAnsi="Arial" w:cs="Arial"/>
        </w:rPr>
        <w:t xml:space="preserve">s que no pueden desplazarse hasta la sede del Museo en Madrid; y la institucional, pues se ofrece a los organismos culturales y educativos una exposición que ayuda a divulgar las conquistas sociales y personales del colectivo de personas ciegas. </w:t>
      </w:r>
    </w:p>
    <w:p w14:paraId="6F28518F" w14:textId="165D3DED" w:rsidR="002031DD" w:rsidRPr="005721BC" w:rsidRDefault="002031DD" w:rsidP="00734845">
      <w:pPr>
        <w:spacing w:after="360"/>
        <w:jc w:val="both"/>
        <w:rPr>
          <w:rFonts w:ascii="Arial" w:hAnsi="Arial" w:cs="Arial"/>
        </w:rPr>
      </w:pPr>
      <w:r w:rsidRPr="005721BC">
        <w:rPr>
          <w:rFonts w:ascii="Arial" w:hAnsi="Arial" w:cs="Arial"/>
        </w:rPr>
        <w:t>En ambos casos, nuestro objetivo es fomentar un mayor acercamiento al gran público, convirtiéndonos en un escaparate de la Institución, propiciando la desconcentración de la oferta expositiva y potenciando su difusión geográfica para que pueda acceder a ella un público nuevo y distinto al que visita los Museos en las grandes ciudades.</w:t>
      </w:r>
    </w:p>
    <w:p w14:paraId="78CDBAA1" w14:textId="07D2E74A" w:rsidR="00A75B46" w:rsidRPr="005721BC" w:rsidRDefault="00F64B3D" w:rsidP="00734845">
      <w:pPr>
        <w:numPr>
          <w:ilvl w:val="0"/>
          <w:numId w:val="24"/>
        </w:numPr>
        <w:spacing w:after="240"/>
        <w:ind w:left="357" w:hanging="357"/>
        <w:outlineLvl w:val="0"/>
        <w:rPr>
          <w:rFonts w:ascii="Arial" w:hAnsi="Arial" w:cs="Arial"/>
          <w:b/>
          <w:u w:val="single"/>
        </w:rPr>
      </w:pPr>
      <w:bookmarkStart w:id="3" w:name="_Toc148956407"/>
      <w:bookmarkStart w:id="4" w:name="_Toc148956491"/>
      <w:bookmarkStart w:id="5" w:name="Desarrollo"/>
      <w:r w:rsidRPr="005721BC">
        <w:rPr>
          <w:rFonts w:ascii="Arial" w:hAnsi="Arial" w:cs="Arial"/>
          <w:b/>
          <w:u w:val="single"/>
        </w:rPr>
        <w:t>DESARROLLO</w:t>
      </w:r>
      <w:bookmarkEnd w:id="3"/>
      <w:bookmarkEnd w:id="4"/>
    </w:p>
    <w:p w14:paraId="077DB10C" w14:textId="2E6A7902" w:rsidR="00A75B46" w:rsidRPr="005721BC" w:rsidRDefault="00F64B3D" w:rsidP="00734845">
      <w:pPr>
        <w:numPr>
          <w:ilvl w:val="1"/>
          <w:numId w:val="24"/>
        </w:numPr>
        <w:spacing w:before="360" w:after="240"/>
        <w:ind w:left="641" w:hanging="357"/>
        <w:jc w:val="both"/>
        <w:outlineLvl w:val="1"/>
        <w:rPr>
          <w:rFonts w:ascii="Arial" w:hAnsi="Arial" w:cs="Arial"/>
          <w:b/>
        </w:rPr>
      </w:pPr>
      <w:bookmarkStart w:id="6" w:name="_Toc148956408"/>
      <w:bookmarkStart w:id="7" w:name="_Toc148956492"/>
      <w:bookmarkStart w:id="8" w:name="Contenidos_exposicion"/>
      <w:bookmarkEnd w:id="5"/>
      <w:r w:rsidRPr="005721BC">
        <w:rPr>
          <w:rFonts w:ascii="Arial" w:hAnsi="Arial" w:cs="Arial"/>
          <w:b/>
        </w:rPr>
        <w:t>Contenidos de la exposición</w:t>
      </w:r>
      <w:bookmarkEnd w:id="6"/>
      <w:bookmarkEnd w:id="7"/>
    </w:p>
    <w:bookmarkEnd w:id="8"/>
    <w:p w14:paraId="7BFDC4E4" w14:textId="77777777" w:rsidR="002031DD" w:rsidRDefault="007036AC" w:rsidP="00734845">
      <w:pPr>
        <w:spacing w:after="240"/>
        <w:jc w:val="both"/>
        <w:rPr>
          <w:rFonts w:ascii="Arial" w:hAnsi="Arial" w:cs="Arial"/>
        </w:rPr>
      </w:pPr>
      <w:r w:rsidRPr="007036AC">
        <w:rPr>
          <w:rFonts w:ascii="Arial" w:hAnsi="Arial" w:cs="Arial"/>
        </w:rPr>
        <w:t>En esta muestra se presenta una selección de obras pertenecientes a la colección permanente del Museo Tiflológico de la ONCE con la que damos a conocer el potencial y el talento de artistas que están afiliados a la ONCE.</w:t>
      </w:r>
    </w:p>
    <w:p w14:paraId="51774D1F" w14:textId="77777777" w:rsidR="002031DD" w:rsidRPr="00354A37" w:rsidRDefault="002031DD" w:rsidP="00734845">
      <w:pPr>
        <w:spacing w:after="240"/>
        <w:jc w:val="both"/>
        <w:rPr>
          <w:rFonts w:ascii="Arial" w:hAnsi="Arial" w:cs="Arial"/>
        </w:rPr>
      </w:pPr>
      <w:r w:rsidRPr="00354A37">
        <w:rPr>
          <w:rFonts w:ascii="Arial" w:hAnsi="Arial" w:cs="Arial"/>
        </w:rPr>
        <w:t xml:space="preserve">En la exposición itinerante, solo se exhibirán obras de arte de los artistas que  tienen obra en el Museo Tiflológico y de los artistas que forman parte del Programa de Promoción Artística de la </w:t>
      </w:r>
      <w:r w:rsidRPr="00354A37">
        <w:rPr>
          <w:rFonts w:ascii="Arial" w:hAnsi="Arial" w:cs="Arial"/>
        </w:rPr>
        <w:tab/>
        <w:t xml:space="preserve">ONCE. En ningún caso, se exhibirán trabajos de artesanía que hayan sido realizados por personas con discapacidad visual en su propio taller, en talleres de manualidades organizados por la propia ONCE o por entidades externas. Si el centro organizador tiene interés en exponer estos trabajos en el mismo tiempo que la exposición itinerante,  deberá comunicarlo a esta Dirección. En caso de que se acepte la propuesta, su exhibición deberá hacerse en una sala distinta y se informará que son dos propuestas diferentes. </w:t>
      </w:r>
    </w:p>
    <w:p w14:paraId="68D6867C" w14:textId="7ED9361A" w:rsidR="00581634" w:rsidRDefault="003825A9" w:rsidP="00734845">
      <w:pPr>
        <w:spacing w:after="240"/>
        <w:jc w:val="both"/>
        <w:rPr>
          <w:rFonts w:ascii="Arial" w:hAnsi="Arial" w:cs="Arial"/>
        </w:rPr>
      </w:pPr>
      <w:r>
        <w:rPr>
          <w:rFonts w:ascii="Arial" w:hAnsi="Arial" w:cs="Arial"/>
        </w:rPr>
        <w:t xml:space="preserve">Para mayor información, en el punto </w:t>
      </w:r>
      <w:r w:rsidR="00E1720C">
        <w:rPr>
          <w:rFonts w:ascii="Arial" w:hAnsi="Arial" w:cs="Arial"/>
        </w:rPr>
        <w:t>3</w:t>
      </w:r>
      <w:r>
        <w:rPr>
          <w:rFonts w:ascii="Arial" w:hAnsi="Arial" w:cs="Arial"/>
        </w:rPr>
        <w:t xml:space="preserve"> de este protocolo se</w:t>
      </w:r>
      <w:r w:rsidR="00F64B3D" w:rsidRPr="005721BC">
        <w:rPr>
          <w:rFonts w:ascii="Arial" w:hAnsi="Arial" w:cs="Arial"/>
        </w:rPr>
        <w:t xml:space="preserve"> </w:t>
      </w:r>
      <w:r>
        <w:rPr>
          <w:rFonts w:ascii="Arial" w:hAnsi="Arial" w:cs="Arial"/>
        </w:rPr>
        <w:t xml:space="preserve">incluye </w:t>
      </w:r>
      <w:r w:rsidR="00F64B3D" w:rsidRPr="005721BC">
        <w:rPr>
          <w:rFonts w:ascii="Arial" w:hAnsi="Arial" w:cs="Arial"/>
        </w:rPr>
        <w:t xml:space="preserve">el listado </w:t>
      </w:r>
      <w:r>
        <w:rPr>
          <w:rFonts w:ascii="Arial" w:hAnsi="Arial" w:cs="Arial"/>
        </w:rPr>
        <w:t>de</w:t>
      </w:r>
      <w:r w:rsidR="00F64B3D" w:rsidRPr="005721BC">
        <w:rPr>
          <w:rFonts w:ascii="Arial" w:hAnsi="Arial" w:cs="Arial"/>
        </w:rPr>
        <w:t xml:space="preserve"> las piezas que integran la exposición itinerante.</w:t>
      </w:r>
    </w:p>
    <w:p w14:paraId="1EDC0B0B" w14:textId="5B075CD6" w:rsidR="00A75B46" w:rsidRPr="005721BC" w:rsidRDefault="00581634" w:rsidP="00734845">
      <w:pPr>
        <w:numPr>
          <w:ilvl w:val="1"/>
          <w:numId w:val="24"/>
        </w:numPr>
        <w:spacing w:before="360" w:after="240"/>
        <w:ind w:left="641" w:hanging="357"/>
        <w:jc w:val="both"/>
        <w:outlineLvl w:val="1"/>
        <w:rPr>
          <w:rFonts w:ascii="Arial" w:hAnsi="Arial" w:cs="Arial"/>
          <w:b/>
        </w:rPr>
      </w:pPr>
      <w:r>
        <w:rPr>
          <w:rFonts w:ascii="Arial" w:hAnsi="Arial" w:cs="Arial"/>
        </w:rPr>
        <w:br w:type="page"/>
      </w:r>
      <w:bookmarkStart w:id="9" w:name="Caracteristicas_centros"/>
      <w:r w:rsidR="00A75B46" w:rsidRPr="005721BC">
        <w:rPr>
          <w:rFonts w:ascii="Arial" w:hAnsi="Arial" w:cs="Arial"/>
          <w:b/>
        </w:rPr>
        <w:lastRenderedPageBreak/>
        <w:t xml:space="preserve"> </w:t>
      </w:r>
      <w:bookmarkStart w:id="10" w:name="_Toc148956409"/>
      <w:bookmarkStart w:id="11" w:name="_Toc148956493"/>
      <w:r w:rsidR="00A75B46" w:rsidRPr="005721BC">
        <w:rPr>
          <w:rFonts w:ascii="Arial" w:hAnsi="Arial" w:cs="Arial"/>
          <w:b/>
        </w:rPr>
        <w:t xml:space="preserve">Características que deben reunir los </w:t>
      </w:r>
      <w:r w:rsidR="00F80019" w:rsidRPr="005721BC">
        <w:rPr>
          <w:rFonts w:ascii="Arial" w:hAnsi="Arial" w:cs="Arial"/>
          <w:b/>
        </w:rPr>
        <w:t>C</w:t>
      </w:r>
      <w:r w:rsidR="00A75B46" w:rsidRPr="005721BC">
        <w:rPr>
          <w:rFonts w:ascii="Arial" w:hAnsi="Arial" w:cs="Arial"/>
          <w:b/>
        </w:rPr>
        <w:t>entros de exposición</w:t>
      </w:r>
      <w:bookmarkEnd w:id="10"/>
      <w:bookmarkEnd w:id="11"/>
    </w:p>
    <w:bookmarkEnd w:id="9"/>
    <w:p w14:paraId="7AA058C5" w14:textId="5703AFF9" w:rsidR="00C62D32" w:rsidRDefault="00A75B46" w:rsidP="00734845">
      <w:pPr>
        <w:spacing w:after="120"/>
        <w:jc w:val="both"/>
        <w:rPr>
          <w:rFonts w:ascii="Arial" w:hAnsi="Arial" w:cs="Arial"/>
        </w:rPr>
      </w:pPr>
      <w:r w:rsidRPr="005721BC">
        <w:rPr>
          <w:rFonts w:ascii="Arial" w:hAnsi="Arial" w:cs="Arial"/>
        </w:rPr>
        <w:t>Pueden realizarse exposiciones</w:t>
      </w:r>
      <w:r w:rsidR="007E128B">
        <w:rPr>
          <w:rFonts w:ascii="Arial" w:hAnsi="Arial" w:cs="Arial"/>
        </w:rPr>
        <w:t xml:space="preserve"> </w:t>
      </w:r>
      <w:r w:rsidR="00C62D32">
        <w:rPr>
          <w:rFonts w:ascii="Arial" w:hAnsi="Arial" w:cs="Arial"/>
        </w:rPr>
        <w:t xml:space="preserve">en Centros de la ONCE, en Museos y en Centros Culturales externos con suficiente entidad; </w:t>
      </w:r>
      <w:r w:rsidR="00DC2ECE">
        <w:rPr>
          <w:rFonts w:ascii="Arial" w:hAnsi="Arial" w:cs="Arial"/>
        </w:rPr>
        <w:t xml:space="preserve">pudiendo </w:t>
      </w:r>
      <w:r w:rsidR="00C62D32">
        <w:rPr>
          <w:rFonts w:ascii="Arial" w:hAnsi="Arial" w:cs="Arial"/>
        </w:rPr>
        <w:t xml:space="preserve">adaptar </w:t>
      </w:r>
      <w:r w:rsidR="00DC2ECE">
        <w:rPr>
          <w:rFonts w:ascii="Arial" w:hAnsi="Arial" w:cs="Arial"/>
        </w:rPr>
        <w:t xml:space="preserve">los contenidos </w:t>
      </w:r>
      <w:r w:rsidR="00C62D32">
        <w:rPr>
          <w:rFonts w:ascii="Arial" w:hAnsi="Arial" w:cs="Arial"/>
        </w:rPr>
        <w:t>a los diferentes espacios prop</w:t>
      </w:r>
      <w:r w:rsidR="00DC2ECE">
        <w:rPr>
          <w:rFonts w:ascii="Arial" w:hAnsi="Arial" w:cs="Arial"/>
        </w:rPr>
        <w:t>uestos</w:t>
      </w:r>
      <w:r w:rsidR="00C62D32">
        <w:rPr>
          <w:rFonts w:ascii="Arial" w:hAnsi="Arial" w:cs="Arial"/>
        </w:rPr>
        <w:t xml:space="preserve">, </w:t>
      </w:r>
      <w:r w:rsidR="00F46FDB">
        <w:rPr>
          <w:rFonts w:ascii="Arial" w:hAnsi="Arial" w:cs="Arial"/>
        </w:rPr>
        <w:t xml:space="preserve">siempre que, </w:t>
      </w:r>
      <w:r w:rsidR="00C62D32">
        <w:rPr>
          <w:rFonts w:ascii="Arial" w:hAnsi="Arial" w:cs="Arial"/>
        </w:rPr>
        <w:t xml:space="preserve">en ningún caso </w:t>
      </w:r>
      <w:r w:rsidR="00F46FDB">
        <w:rPr>
          <w:rFonts w:ascii="Arial" w:hAnsi="Arial" w:cs="Arial"/>
        </w:rPr>
        <w:t xml:space="preserve">corra </w:t>
      </w:r>
      <w:r w:rsidR="00C62D32">
        <w:rPr>
          <w:rFonts w:ascii="Arial" w:hAnsi="Arial" w:cs="Arial"/>
        </w:rPr>
        <w:t>peligro la integridad de las obras.</w:t>
      </w:r>
    </w:p>
    <w:p w14:paraId="747A6B1C" w14:textId="77777777" w:rsidR="005555F0" w:rsidRDefault="005555F0" w:rsidP="00734845">
      <w:pPr>
        <w:spacing w:after="120"/>
        <w:jc w:val="both"/>
        <w:rPr>
          <w:rFonts w:ascii="Arial" w:hAnsi="Arial" w:cs="Arial"/>
        </w:rPr>
      </w:pPr>
      <w:r>
        <w:rPr>
          <w:rFonts w:ascii="Arial" w:hAnsi="Arial" w:cs="Arial"/>
        </w:rPr>
        <w:t>Estos deberán cumplir las normas y recomendaciones que se especifican a continuación:</w:t>
      </w:r>
    </w:p>
    <w:p w14:paraId="176C0098" w14:textId="0DA4303F" w:rsidR="00FD6E21" w:rsidRDefault="005555F0" w:rsidP="00734845">
      <w:pPr>
        <w:numPr>
          <w:ilvl w:val="0"/>
          <w:numId w:val="13"/>
        </w:numPr>
        <w:spacing w:before="240" w:after="240"/>
        <w:ind w:left="714" w:hanging="357"/>
        <w:jc w:val="both"/>
        <w:rPr>
          <w:rFonts w:ascii="Arial" w:hAnsi="Arial" w:cs="Arial"/>
        </w:rPr>
      </w:pPr>
      <w:r w:rsidRPr="00FD6E21">
        <w:rPr>
          <w:rFonts w:ascii="Arial" w:hAnsi="Arial" w:cs="Arial"/>
        </w:rPr>
        <w:t xml:space="preserve">La sala de exposición debe contar con espacio disponible para una presentación de las piezas digna y accesible para personas con discapacidad sensorial </w:t>
      </w:r>
      <w:r w:rsidR="00F46FDB">
        <w:rPr>
          <w:rFonts w:ascii="Arial" w:hAnsi="Arial" w:cs="Arial"/>
        </w:rPr>
        <w:t>y</w:t>
      </w:r>
      <w:r w:rsidRPr="00FD6E21">
        <w:rPr>
          <w:rFonts w:ascii="Arial" w:hAnsi="Arial" w:cs="Arial"/>
        </w:rPr>
        <w:t xml:space="preserve"> motórica.  </w:t>
      </w:r>
    </w:p>
    <w:p w14:paraId="255F7E98" w14:textId="77777777" w:rsidR="00FD6E21" w:rsidRDefault="005555F0" w:rsidP="00734845">
      <w:pPr>
        <w:numPr>
          <w:ilvl w:val="0"/>
          <w:numId w:val="13"/>
        </w:numPr>
        <w:spacing w:before="240" w:after="240"/>
        <w:ind w:left="714" w:hanging="357"/>
        <w:jc w:val="both"/>
        <w:rPr>
          <w:rFonts w:ascii="Arial" w:hAnsi="Arial" w:cs="Arial"/>
        </w:rPr>
      </w:pPr>
      <w:r w:rsidRPr="00FD6E21">
        <w:rPr>
          <w:rFonts w:ascii="Arial" w:hAnsi="Arial" w:cs="Arial"/>
        </w:rPr>
        <w:t>Dicha sala debe tener sistema de seguridad (vigilancia, sistemas antiincendios, alarmas, etc.).</w:t>
      </w:r>
    </w:p>
    <w:p w14:paraId="5B88499C" w14:textId="77777777" w:rsidR="007E128B" w:rsidRPr="004A0551" w:rsidRDefault="005555F0" w:rsidP="00734845">
      <w:pPr>
        <w:numPr>
          <w:ilvl w:val="0"/>
          <w:numId w:val="13"/>
        </w:numPr>
        <w:spacing w:before="240" w:after="240"/>
        <w:ind w:left="714" w:hanging="357"/>
        <w:jc w:val="both"/>
        <w:rPr>
          <w:rFonts w:ascii="Arial" w:hAnsi="Arial" w:cs="Arial"/>
        </w:rPr>
      </w:pPr>
      <w:r w:rsidRPr="00FD6E21">
        <w:rPr>
          <w:rFonts w:ascii="Arial" w:hAnsi="Arial" w:cs="Arial"/>
        </w:rPr>
        <w:t xml:space="preserve">Esta sala debe disponer de un sistema de climatización e iluminación que garantice la conservación de las piezas y su exhibición en buenas condiciones. </w:t>
      </w:r>
    </w:p>
    <w:p w14:paraId="167CCEF3" w14:textId="77777777" w:rsidR="00FD6E21" w:rsidRDefault="005555F0" w:rsidP="00734845">
      <w:pPr>
        <w:numPr>
          <w:ilvl w:val="0"/>
          <w:numId w:val="13"/>
        </w:numPr>
        <w:spacing w:before="240" w:after="240"/>
        <w:ind w:left="714" w:hanging="357"/>
        <w:jc w:val="both"/>
        <w:rPr>
          <w:rFonts w:ascii="Arial" w:hAnsi="Arial" w:cs="Arial"/>
        </w:rPr>
      </w:pPr>
      <w:r w:rsidRPr="00FD6E21">
        <w:rPr>
          <w:rFonts w:ascii="Arial" w:hAnsi="Arial" w:cs="Arial"/>
        </w:rPr>
        <w:t>La sala debe ser accesible para los visitantes y para los transportistas, debiendo tener en cuenta la dimensión de los ascensores, entradas y salidas, así como las zonas de carga y descarga.</w:t>
      </w:r>
    </w:p>
    <w:p w14:paraId="4D1BFB9F" w14:textId="77777777" w:rsidR="00FD6E21" w:rsidRDefault="005555F0" w:rsidP="00734845">
      <w:pPr>
        <w:numPr>
          <w:ilvl w:val="0"/>
          <w:numId w:val="13"/>
        </w:numPr>
        <w:spacing w:before="240" w:after="240"/>
        <w:ind w:left="714" w:hanging="357"/>
        <w:jc w:val="both"/>
        <w:rPr>
          <w:rFonts w:ascii="Arial" w:hAnsi="Arial" w:cs="Arial"/>
        </w:rPr>
      </w:pPr>
      <w:r w:rsidRPr="00FD6E21">
        <w:rPr>
          <w:rFonts w:ascii="Arial" w:hAnsi="Arial" w:cs="Arial"/>
        </w:rPr>
        <w:t>El Centro del que dependa la sala de exposiciones debe disponer de un lugar de almacenamiento adecuado para las cajas y embalajes, en el caso de que la sala no lo posea.</w:t>
      </w:r>
    </w:p>
    <w:p w14:paraId="4590D735" w14:textId="3280F379" w:rsidR="00FD6E21" w:rsidRPr="007E128B" w:rsidRDefault="005555F0" w:rsidP="00734845">
      <w:pPr>
        <w:numPr>
          <w:ilvl w:val="0"/>
          <w:numId w:val="13"/>
        </w:numPr>
        <w:spacing w:before="240" w:after="240"/>
        <w:ind w:left="714" w:hanging="357"/>
        <w:jc w:val="both"/>
        <w:rPr>
          <w:rFonts w:ascii="Arial" w:hAnsi="Arial" w:cs="Arial"/>
        </w:rPr>
      </w:pPr>
      <w:r w:rsidRPr="00FD6E21">
        <w:rPr>
          <w:rFonts w:ascii="Arial" w:hAnsi="Arial" w:cs="Arial"/>
        </w:rPr>
        <w:t xml:space="preserve">Los cuadros necesitan algún sistema de sujeción a la pared. La sala de exposiciones debe disponer de él, o procurarlo en el momento del montaje de la exposición. </w:t>
      </w:r>
      <w:r w:rsidR="007E128B" w:rsidRPr="007E128B">
        <w:rPr>
          <w:rFonts w:ascii="Arial" w:hAnsi="Arial" w:cs="Arial"/>
        </w:rPr>
        <w:t xml:space="preserve">Las peanas </w:t>
      </w:r>
      <w:r w:rsidR="00F46FDB">
        <w:rPr>
          <w:rFonts w:ascii="Arial" w:hAnsi="Arial" w:cs="Arial"/>
        </w:rPr>
        <w:t>se</w:t>
      </w:r>
      <w:r w:rsidR="007E128B" w:rsidRPr="007E128B">
        <w:rPr>
          <w:rFonts w:ascii="Arial" w:hAnsi="Arial" w:cs="Arial"/>
        </w:rPr>
        <w:t xml:space="preserve"> proporciona</w:t>
      </w:r>
      <w:r w:rsidR="004A0551">
        <w:rPr>
          <w:rFonts w:ascii="Arial" w:hAnsi="Arial" w:cs="Arial"/>
        </w:rPr>
        <w:t>ría</w:t>
      </w:r>
      <w:r w:rsidR="00F46FDB">
        <w:rPr>
          <w:rFonts w:ascii="Arial" w:hAnsi="Arial" w:cs="Arial"/>
        </w:rPr>
        <w:t>n</w:t>
      </w:r>
      <w:r w:rsidR="007E128B" w:rsidRPr="007E128B">
        <w:rPr>
          <w:rFonts w:ascii="Arial" w:hAnsi="Arial" w:cs="Arial"/>
        </w:rPr>
        <w:t xml:space="preserve"> desde el Museo, si fuera necesario.</w:t>
      </w:r>
    </w:p>
    <w:p w14:paraId="609CDAED" w14:textId="77777777" w:rsidR="00FD6E21" w:rsidRDefault="005555F0" w:rsidP="00734845">
      <w:pPr>
        <w:numPr>
          <w:ilvl w:val="0"/>
          <w:numId w:val="13"/>
        </w:numPr>
        <w:spacing w:before="240" w:after="240"/>
        <w:ind w:left="714" w:hanging="357"/>
        <w:jc w:val="both"/>
        <w:rPr>
          <w:rFonts w:ascii="Arial" w:hAnsi="Arial" w:cs="Arial"/>
        </w:rPr>
      </w:pPr>
      <w:r w:rsidRPr="00FD6E21">
        <w:rPr>
          <w:rFonts w:ascii="Arial" w:hAnsi="Arial" w:cs="Arial"/>
        </w:rPr>
        <w:t xml:space="preserve">Para el montaje y recogida de la exposición, será necesario contar con personal de apoyo del centro que ayude a los transportistas a trasladar el material desde el vehículo de transporte hasta la sala de exposiciones. </w:t>
      </w:r>
    </w:p>
    <w:p w14:paraId="7C87ABA8" w14:textId="77777777" w:rsidR="00FD6E21" w:rsidRDefault="005555F0" w:rsidP="00734845">
      <w:pPr>
        <w:numPr>
          <w:ilvl w:val="0"/>
          <w:numId w:val="13"/>
        </w:numPr>
        <w:spacing w:before="240" w:after="240"/>
        <w:ind w:left="714" w:hanging="357"/>
        <w:jc w:val="both"/>
        <w:rPr>
          <w:rFonts w:ascii="Arial" w:hAnsi="Arial" w:cs="Arial"/>
        </w:rPr>
      </w:pPr>
      <w:r w:rsidRPr="00FD6E21">
        <w:rPr>
          <w:rFonts w:ascii="Arial" w:hAnsi="Arial" w:cs="Arial"/>
        </w:rPr>
        <w:t xml:space="preserve">La sala debe contar con personal de mantenimiento durante todo el tiempo que dure el montaje y desmontaje. </w:t>
      </w:r>
    </w:p>
    <w:p w14:paraId="7BD14C01" w14:textId="77777777" w:rsidR="007E128B" w:rsidRDefault="005555F0" w:rsidP="00734845">
      <w:pPr>
        <w:numPr>
          <w:ilvl w:val="0"/>
          <w:numId w:val="13"/>
        </w:numPr>
        <w:spacing w:before="240" w:after="240"/>
        <w:ind w:left="714" w:hanging="357"/>
        <w:jc w:val="both"/>
        <w:rPr>
          <w:rFonts w:ascii="Arial" w:hAnsi="Arial" w:cs="Arial"/>
        </w:rPr>
      </w:pPr>
      <w:r w:rsidRPr="00FD6E21">
        <w:rPr>
          <w:rFonts w:ascii="Arial" w:hAnsi="Arial" w:cs="Arial"/>
        </w:rPr>
        <w:t>El Centro en el que se encuentra ubicada la sala de exposición, debe contar con los materiales y herramientas imprescindibles para embalar.</w:t>
      </w:r>
      <w:bookmarkStart w:id="12" w:name="Solicitud"/>
    </w:p>
    <w:p w14:paraId="60648808" w14:textId="2DF36C3A" w:rsidR="00A75B46" w:rsidRDefault="00A75B46" w:rsidP="00734845">
      <w:pPr>
        <w:numPr>
          <w:ilvl w:val="1"/>
          <w:numId w:val="24"/>
        </w:numPr>
        <w:spacing w:before="360" w:after="240"/>
        <w:ind w:left="641" w:hanging="357"/>
        <w:jc w:val="both"/>
        <w:outlineLvl w:val="1"/>
        <w:rPr>
          <w:rFonts w:ascii="Arial" w:hAnsi="Arial" w:cs="Arial"/>
          <w:b/>
        </w:rPr>
      </w:pPr>
      <w:r w:rsidRPr="007E128B">
        <w:rPr>
          <w:rFonts w:ascii="Arial" w:hAnsi="Arial" w:cs="Arial"/>
          <w:b/>
        </w:rPr>
        <w:t xml:space="preserve"> </w:t>
      </w:r>
      <w:bookmarkStart w:id="13" w:name="_Toc148956410"/>
      <w:bookmarkStart w:id="14" w:name="_Toc148956494"/>
      <w:r w:rsidR="002F5AFC">
        <w:rPr>
          <w:rFonts w:ascii="Arial" w:hAnsi="Arial" w:cs="Arial"/>
          <w:b/>
        </w:rPr>
        <w:t>Solicitudes y plazo</w:t>
      </w:r>
      <w:bookmarkEnd w:id="13"/>
      <w:bookmarkEnd w:id="14"/>
    </w:p>
    <w:bookmarkEnd w:id="12"/>
    <w:p w14:paraId="68FD2008" w14:textId="6AD1CFA7" w:rsidR="00FF19E0" w:rsidRDefault="002031DD" w:rsidP="00734845">
      <w:pPr>
        <w:spacing w:after="240"/>
        <w:jc w:val="both"/>
        <w:rPr>
          <w:rFonts w:ascii="Arial" w:hAnsi="Arial" w:cs="Arial"/>
        </w:rPr>
      </w:pPr>
      <w:r w:rsidRPr="005721BC">
        <w:rPr>
          <w:rFonts w:ascii="Arial" w:hAnsi="Arial" w:cs="Arial"/>
        </w:rPr>
        <w:t xml:space="preserve">La solicitud </w:t>
      </w:r>
      <w:r w:rsidR="002F5AFC">
        <w:rPr>
          <w:rFonts w:ascii="Arial" w:hAnsi="Arial" w:cs="Arial"/>
        </w:rPr>
        <w:t>deberá</w:t>
      </w:r>
      <w:r w:rsidRPr="005721BC">
        <w:rPr>
          <w:rFonts w:ascii="Arial" w:hAnsi="Arial" w:cs="Arial"/>
        </w:rPr>
        <w:t xml:space="preserve"> ser cursada por l</w:t>
      </w:r>
      <w:r w:rsidR="002F5AFC">
        <w:rPr>
          <w:rFonts w:ascii="Arial" w:hAnsi="Arial" w:cs="Arial"/>
        </w:rPr>
        <w:t xml:space="preserve">as personas </w:t>
      </w:r>
      <w:r w:rsidR="002F5AFC" w:rsidRPr="002F5AFC">
        <w:rPr>
          <w:rFonts w:ascii="Arial" w:hAnsi="Arial" w:cs="Arial"/>
          <w:b/>
          <w:bCs/>
        </w:rPr>
        <w:t>responsables de los Centros Territoriales</w:t>
      </w:r>
      <w:r w:rsidR="002F5AFC">
        <w:rPr>
          <w:rFonts w:ascii="Arial" w:hAnsi="Arial" w:cs="Arial"/>
        </w:rPr>
        <w:t xml:space="preserve"> </w:t>
      </w:r>
      <w:r w:rsidR="002F419C">
        <w:rPr>
          <w:rFonts w:ascii="Arial" w:hAnsi="Arial" w:cs="Arial"/>
        </w:rPr>
        <w:t xml:space="preserve">ONCE </w:t>
      </w:r>
      <w:r w:rsidR="002F5AFC" w:rsidRPr="002F5AFC">
        <w:rPr>
          <w:rFonts w:ascii="Arial" w:hAnsi="Arial" w:cs="Arial"/>
        </w:rPr>
        <w:t>(</w:t>
      </w:r>
      <w:r w:rsidRPr="002F5AFC">
        <w:rPr>
          <w:rFonts w:ascii="Arial" w:hAnsi="Arial" w:cs="Arial"/>
        </w:rPr>
        <w:t>Delega</w:t>
      </w:r>
      <w:r w:rsidR="002F5AFC" w:rsidRPr="002F5AFC">
        <w:rPr>
          <w:rFonts w:ascii="Arial" w:hAnsi="Arial" w:cs="Arial"/>
        </w:rPr>
        <w:t xml:space="preserve">ciones y </w:t>
      </w:r>
      <w:r w:rsidRPr="002F5AFC">
        <w:rPr>
          <w:rFonts w:ascii="Arial" w:hAnsi="Arial" w:cs="Arial"/>
        </w:rPr>
        <w:t>Directores de Zona</w:t>
      </w:r>
      <w:r w:rsidR="002F5AFC" w:rsidRPr="002F5AFC">
        <w:rPr>
          <w:rFonts w:ascii="Arial" w:hAnsi="Arial" w:cs="Arial"/>
        </w:rPr>
        <w:t>)</w:t>
      </w:r>
      <w:r w:rsidRPr="002F5AFC">
        <w:rPr>
          <w:rFonts w:ascii="Arial" w:hAnsi="Arial" w:cs="Arial"/>
        </w:rPr>
        <w:t>,</w:t>
      </w:r>
      <w:r w:rsidRPr="005721BC">
        <w:rPr>
          <w:rFonts w:ascii="Arial" w:hAnsi="Arial" w:cs="Arial"/>
          <w:b/>
        </w:rPr>
        <w:t xml:space="preserve"> </w:t>
      </w:r>
      <w:r w:rsidRPr="005721BC">
        <w:rPr>
          <w:rFonts w:ascii="Arial" w:hAnsi="Arial" w:cs="Arial"/>
        </w:rPr>
        <w:t>por lo que se recomienda a los Centros interesados en organizarlas, que remitan su propuesta a</w:t>
      </w:r>
      <w:r w:rsidR="002F5AFC">
        <w:rPr>
          <w:rFonts w:ascii="Arial" w:hAnsi="Arial" w:cs="Arial"/>
        </w:rPr>
        <w:t xml:space="preserve"> la Dirección de Promoción Sociocultural, Artística y Deportivas</w:t>
      </w:r>
      <w:r w:rsidRPr="005721BC">
        <w:rPr>
          <w:rFonts w:ascii="Arial" w:hAnsi="Arial" w:cs="Arial"/>
          <w:b/>
        </w:rPr>
        <w:t xml:space="preserve">, </w:t>
      </w:r>
      <w:r w:rsidR="00F311B1" w:rsidRPr="00FA167A">
        <w:rPr>
          <w:rFonts w:ascii="Arial" w:hAnsi="Arial" w:cs="Arial"/>
          <w:b/>
          <w:bCs/>
        </w:rPr>
        <w:t>al menos</w:t>
      </w:r>
      <w:r w:rsidR="00F311B1">
        <w:rPr>
          <w:rFonts w:ascii="Arial" w:hAnsi="Arial" w:cs="Arial"/>
        </w:rPr>
        <w:t xml:space="preserve"> </w:t>
      </w:r>
      <w:r w:rsidR="00F311B1" w:rsidRPr="002F5AFC">
        <w:rPr>
          <w:rFonts w:ascii="Arial" w:hAnsi="Arial" w:cs="Arial"/>
          <w:b/>
          <w:bCs/>
        </w:rPr>
        <w:t xml:space="preserve">dos meses antes de </w:t>
      </w:r>
      <w:r w:rsidR="002F419C">
        <w:rPr>
          <w:rFonts w:ascii="Arial" w:hAnsi="Arial" w:cs="Arial"/>
          <w:b/>
          <w:bCs/>
        </w:rPr>
        <w:t xml:space="preserve">la fecha prevista para </w:t>
      </w:r>
      <w:r w:rsidR="00F311B1" w:rsidRPr="002F5AFC">
        <w:rPr>
          <w:rFonts w:ascii="Arial" w:hAnsi="Arial" w:cs="Arial"/>
          <w:b/>
          <w:bCs/>
        </w:rPr>
        <w:t>su inauguración</w:t>
      </w:r>
      <w:r w:rsidR="00F311B1">
        <w:rPr>
          <w:rFonts w:ascii="Arial" w:hAnsi="Arial" w:cs="Arial"/>
        </w:rPr>
        <w:t>.</w:t>
      </w:r>
    </w:p>
    <w:p w14:paraId="51C2D103" w14:textId="38529544" w:rsidR="00A75B46" w:rsidRPr="005721BC" w:rsidRDefault="00FF19E0" w:rsidP="00734845">
      <w:pPr>
        <w:numPr>
          <w:ilvl w:val="1"/>
          <w:numId w:val="24"/>
        </w:numPr>
        <w:spacing w:before="360" w:after="240"/>
        <w:ind w:left="641" w:hanging="357"/>
        <w:jc w:val="both"/>
        <w:outlineLvl w:val="1"/>
        <w:rPr>
          <w:rFonts w:ascii="Arial" w:hAnsi="Arial" w:cs="Arial"/>
          <w:b/>
        </w:rPr>
      </w:pPr>
      <w:r>
        <w:rPr>
          <w:rFonts w:ascii="Arial" w:hAnsi="Arial" w:cs="Arial"/>
        </w:rPr>
        <w:br w:type="page"/>
      </w:r>
      <w:bookmarkStart w:id="15" w:name="Organizacion_exposicion"/>
      <w:r w:rsidR="00A75B46" w:rsidRPr="005721BC">
        <w:rPr>
          <w:rFonts w:ascii="Arial" w:hAnsi="Arial" w:cs="Arial"/>
          <w:b/>
        </w:rPr>
        <w:lastRenderedPageBreak/>
        <w:t xml:space="preserve"> </w:t>
      </w:r>
      <w:bookmarkStart w:id="16" w:name="_Toc148956411"/>
      <w:bookmarkStart w:id="17" w:name="_Toc148956495"/>
      <w:r w:rsidR="00A75B46" w:rsidRPr="005721BC">
        <w:rPr>
          <w:rFonts w:ascii="Arial" w:hAnsi="Arial" w:cs="Arial"/>
          <w:b/>
        </w:rPr>
        <w:t>Organización de la exposición</w:t>
      </w:r>
      <w:bookmarkEnd w:id="16"/>
      <w:bookmarkEnd w:id="17"/>
    </w:p>
    <w:p w14:paraId="39D92E77" w14:textId="1A25A6A2" w:rsidR="00A75B46" w:rsidRPr="005721BC" w:rsidRDefault="00A75B46" w:rsidP="00734845">
      <w:pPr>
        <w:numPr>
          <w:ilvl w:val="0"/>
          <w:numId w:val="25"/>
        </w:numPr>
        <w:spacing w:before="360" w:after="240"/>
        <w:ind w:left="924" w:hanging="357"/>
        <w:jc w:val="both"/>
        <w:outlineLvl w:val="2"/>
        <w:rPr>
          <w:rFonts w:ascii="Arial" w:hAnsi="Arial" w:cs="Arial"/>
          <w:b/>
        </w:rPr>
      </w:pPr>
      <w:bookmarkStart w:id="18" w:name="_Toc148956412"/>
      <w:bookmarkStart w:id="19" w:name="_Toc148956496"/>
      <w:bookmarkEnd w:id="15"/>
      <w:r w:rsidRPr="005721BC">
        <w:rPr>
          <w:rFonts w:ascii="Arial" w:hAnsi="Arial" w:cs="Arial"/>
          <w:b/>
        </w:rPr>
        <w:t xml:space="preserve">Tareas que asume la </w:t>
      </w:r>
      <w:r w:rsidR="00EC4D02">
        <w:rPr>
          <w:rFonts w:ascii="Arial" w:hAnsi="Arial" w:cs="Arial"/>
          <w:b/>
        </w:rPr>
        <w:t xml:space="preserve"> </w:t>
      </w:r>
      <w:r w:rsidR="00EC4D02" w:rsidRPr="00EC4D02">
        <w:rPr>
          <w:rFonts w:ascii="Arial" w:hAnsi="Arial" w:cs="Arial"/>
          <w:b/>
        </w:rPr>
        <w:t xml:space="preserve">Dirección de Promoción </w:t>
      </w:r>
      <w:r w:rsidR="00F311B1">
        <w:rPr>
          <w:rFonts w:ascii="Arial" w:hAnsi="Arial" w:cs="Arial"/>
          <w:b/>
        </w:rPr>
        <w:t>Socioc</w:t>
      </w:r>
      <w:r w:rsidR="00EC4D02" w:rsidRPr="00EC4D02">
        <w:rPr>
          <w:rFonts w:ascii="Arial" w:hAnsi="Arial" w:cs="Arial"/>
          <w:b/>
        </w:rPr>
        <w:t>ultural, A</w:t>
      </w:r>
      <w:r w:rsidR="00F311B1">
        <w:rPr>
          <w:rFonts w:ascii="Arial" w:hAnsi="Arial" w:cs="Arial"/>
          <w:b/>
        </w:rPr>
        <w:t>rtística</w:t>
      </w:r>
      <w:r w:rsidR="00EC4D02" w:rsidRPr="00EC4D02">
        <w:rPr>
          <w:rFonts w:ascii="Arial" w:hAnsi="Arial" w:cs="Arial"/>
          <w:b/>
        </w:rPr>
        <w:t xml:space="preserve"> y Depor</w:t>
      </w:r>
      <w:r w:rsidR="00F311B1">
        <w:rPr>
          <w:rFonts w:ascii="Arial" w:hAnsi="Arial" w:cs="Arial"/>
          <w:b/>
        </w:rPr>
        <w:t>tiva</w:t>
      </w:r>
      <w:bookmarkStart w:id="20" w:name="Tareas_Dirección"/>
      <w:r w:rsidR="00EC4D02" w:rsidRPr="00EC4D02">
        <w:rPr>
          <w:rFonts w:ascii="Arial" w:hAnsi="Arial" w:cs="Arial"/>
          <w:b/>
        </w:rPr>
        <w:t xml:space="preserve"> de la ONCE</w:t>
      </w:r>
      <w:r w:rsidR="00EC4D02">
        <w:rPr>
          <w:rFonts w:ascii="Arial" w:hAnsi="Arial" w:cs="Arial"/>
          <w:b/>
        </w:rPr>
        <w:t>.</w:t>
      </w:r>
      <w:bookmarkEnd w:id="18"/>
      <w:bookmarkEnd w:id="19"/>
    </w:p>
    <w:bookmarkEnd w:id="20"/>
    <w:p w14:paraId="5BD864EB" w14:textId="77777777" w:rsidR="002031DD" w:rsidRPr="005721BC" w:rsidRDefault="002031DD" w:rsidP="00734845">
      <w:pPr>
        <w:numPr>
          <w:ilvl w:val="0"/>
          <w:numId w:val="21"/>
        </w:numPr>
        <w:spacing w:before="240" w:after="240"/>
        <w:ind w:left="777" w:hanging="357"/>
        <w:jc w:val="both"/>
        <w:rPr>
          <w:rFonts w:ascii="Arial" w:hAnsi="Arial" w:cs="Arial"/>
        </w:rPr>
      </w:pPr>
      <w:r w:rsidRPr="005721BC">
        <w:rPr>
          <w:rFonts w:ascii="Arial" w:hAnsi="Arial" w:cs="Arial"/>
        </w:rPr>
        <w:t>Ofrecer información relativa a las condiciones necesarias para realizar la exposición de las piezas.</w:t>
      </w:r>
    </w:p>
    <w:p w14:paraId="17A47579" w14:textId="77777777" w:rsidR="002031DD" w:rsidRPr="005721BC" w:rsidRDefault="002031DD" w:rsidP="00734845">
      <w:pPr>
        <w:numPr>
          <w:ilvl w:val="0"/>
          <w:numId w:val="21"/>
        </w:numPr>
        <w:spacing w:before="240" w:after="240"/>
        <w:ind w:left="777" w:hanging="357"/>
        <w:jc w:val="both"/>
        <w:rPr>
          <w:rFonts w:ascii="Arial" w:hAnsi="Arial" w:cs="Arial"/>
        </w:rPr>
      </w:pPr>
      <w:r w:rsidRPr="005721BC">
        <w:rPr>
          <w:rFonts w:ascii="Arial" w:hAnsi="Arial" w:cs="Arial"/>
        </w:rPr>
        <w:t>Seleccionar las piezas, en función del lugar, tema y características de la exposición propuesta.</w:t>
      </w:r>
    </w:p>
    <w:p w14:paraId="1B3B5E3A" w14:textId="1AB7C2D0" w:rsidR="002031DD" w:rsidRPr="005721BC" w:rsidRDefault="002031DD" w:rsidP="00734845">
      <w:pPr>
        <w:numPr>
          <w:ilvl w:val="0"/>
          <w:numId w:val="21"/>
        </w:numPr>
        <w:spacing w:before="240" w:after="240"/>
        <w:ind w:left="777" w:hanging="357"/>
        <w:jc w:val="both"/>
        <w:rPr>
          <w:rFonts w:ascii="Arial" w:hAnsi="Arial" w:cs="Arial"/>
        </w:rPr>
      </w:pPr>
      <w:r w:rsidRPr="005721BC">
        <w:rPr>
          <w:rFonts w:ascii="Arial" w:hAnsi="Arial" w:cs="Arial"/>
        </w:rPr>
        <w:t>Ofrecer asesoramiento técnico para su montaje</w:t>
      </w:r>
      <w:r w:rsidR="002F419C">
        <w:rPr>
          <w:rFonts w:ascii="Arial" w:hAnsi="Arial" w:cs="Arial"/>
        </w:rPr>
        <w:t>, desmontaje</w:t>
      </w:r>
      <w:r w:rsidRPr="005721BC">
        <w:rPr>
          <w:rFonts w:ascii="Arial" w:hAnsi="Arial" w:cs="Arial"/>
        </w:rPr>
        <w:t xml:space="preserve"> y organización.</w:t>
      </w:r>
    </w:p>
    <w:p w14:paraId="4F9AA48C" w14:textId="77777777" w:rsidR="002031DD" w:rsidRPr="005721BC" w:rsidRDefault="002031DD" w:rsidP="00734845">
      <w:pPr>
        <w:numPr>
          <w:ilvl w:val="0"/>
          <w:numId w:val="21"/>
        </w:numPr>
        <w:spacing w:before="240" w:after="240"/>
        <w:ind w:left="777" w:hanging="357"/>
        <w:jc w:val="both"/>
        <w:rPr>
          <w:rFonts w:ascii="Arial" w:hAnsi="Arial" w:cs="Arial"/>
        </w:rPr>
      </w:pPr>
      <w:r w:rsidRPr="005721BC">
        <w:rPr>
          <w:rFonts w:ascii="Arial" w:hAnsi="Arial" w:cs="Arial"/>
        </w:rPr>
        <w:t>Proporcionar diversa documentación gráfica de las piezas</w:t>
      </w:r>
      <w:r>
        <w:rPr>
          <w:rFonts w:ascii="Arial" w:hAnsi="Arial" w:cs="Arial"/>
        </w:rPr>
        <w:t>,</w:t>
      </w:r>
      <w:r w:rsidRPr="005721BC">
        <w:rPr>
          <w:rFonts w:ascii="Arial" w:hAnsi="Arial" w:cs="Arial"/>
        </w:rPr>
        <w:t xml:space="preserve"> </w:t>
      </w:r>
      <w:r>
        <w:rPr>
          <w:rFonts w:ascii="Arial" w:hAnsi="Arial" w:cs="Arial"/>
        </w:rPr>
        <w:t xml:space="preserve">en formato electrónico, para que el centro expositivo pueda realizar </w:t>
      </w:r>
      <w:r w:rsidRPr="005721BC">
        <w:rPr>
          <w:rFonts w:ascii="Arial" w:hAnsi="Arial" w:cs="Arial"/>
        </w:rPr>
        <w:t>folletos, carteles, catálogos, etc.</w:t>
      </w:r>
    </w:p>
    <w:p w14:paraId="7AA761A7" w14:textId="77777777" w:rsidR="002031DD" w:rsidRPr="005721BC" w:rsidRDefault="002031DD" w:rsidP="00734845">
      <w:pPr>
        <w:numPr>
          <w:ilvl w:val="0"/>
          <w:numId w:val="21"/>
        </w:numPr>
        <w:spacing w:before="240" w:after="240"/>
        <w:ind w:left="777" w:hanging="357"/>
        <w:jc w:val="both"/>
        <w:rPr>
          <w:rFonts w:ascii="Arial" w:hAnsi="Arial" w:cs="Arial"/>
        </w:rPr>
      </w:pPr>
      <w:r w:rsidRPr="005721BC">
        <w:rPr>
          <w:rFonts w:ascii="Arial" w:hAnsi="Arial" w:cs="Arial"/>
        </w:rPr>
        <w:t>Enviar documentación escrita de las piezas, que contenga una descripción de los contenidos.</w:t>
      </w:r>
    </w:p>
    <w:p w14:paraId="025A38DC" w14:textId="77777777" w:rsidR="002031DD" w:rsidRPr="005721BC" w:rsidRDefault="002031DD" w:rsidP="00734845">
      <w:pPr>
        <w:numPr>
          <w:ilvl w:val="0"/>
          <w:numId w:val="21"/>
        </w:numPr>
        <w:spacing w:before="240" w:after="240"/>
        <w:ind w:left="777" w:hanging="357"/>
        <w:jc w:val="both"/>
        <w:rPr>
          <w:rFonts w:ascii="Arial" w:hAnsi="Arial" w:cs="Arial"/>
        </w:rPr>
      </w:pPr>
      <w:r w:rsidRPr="005721BC">
        <w:rPr>
          <w:rFonts w:ascii="Arial" w:hAnsi="Arial" w:cs="Arial"/>
        </w:rPr>
        <w:t>Realizar</w:t>
      </w:r>
      <w:r w:rsidR="00F311B1">
        <w:rPr>
          <w:rFonts w:ascii="Arial" w:hAnsi="Arial" w:cs="Arial"/>
        </w:rPr>
        <w:t xml:space="preserve"> cartelería</w:t>
      </w:r>
      <w:r w:rsidR="00C62D32">
        <w:rPr>
          <w:rFonts w:ascii="Arial" w:hAnsi="Arial" w:cs="Arial"/>
        </w:rPr>
        <w:t>:</w:t>
      </w:r>
      <w:r w:rsidRPr="005721BC">
        <w:rPr>
          <w:rFonts w:ascii="Arial" w:hAnsi="Arial" w:cs="Arial"/>
        </w:rPr>
        <w:t xml:space="preserve">  cartelas en braille</w:t>
      </w:r>
      <w:r>
        <w:rPr>
          <w:rFonts w:ascii="Arial" w:hAnsi="Arial" w:cs="Arial"/>
        </w:rPr>
        <w:t>,</w:t>
      </w:r>
      <w:r w:rsidRPr="005721BC">
        <w:rPr>
          <w:rFonts w:ascii="Arial" w:hAnsi="Arial" w:cs="Arial"/>
        </w:rPr>
        <w:t xml:space="preserve"> macrotipo</w:t>
      </w:r>
      <w:r w:rsidR="00C62D32">
        <w:rPr>
          <w:rFonts w:ascii="Arial" w:hAnsi="Arial" w:cs="Arial"/>
        </w:rPr>
        <w:t>s</w:t>
      </w:r>
      <w:bookmarkStart w:id="21" w:name="Tareas"/>
      <w:r>
        <w:rPr>
          <w:rFonts w:ascii="Arial" w:hAnsi="Arial" w:cs="Arial"/>
        </w:rPr>
        <w:t xml:space="preserve"> y código QR</w:t>
      </w:r>
      <w:r w:rsidRPr="005721BC">
        <w:rPr>
          <w:rFonts w:ascii="Arial" w:hAnsi="Arial" w:cs="Arial"/>
        </w:rPr>
        <w:t>.</w:t>
      </w:r>
    </w:p>
    <w:p w14:paraId="5A4406B1" w14:textId="77777777" w:rsidR="002031DD" w:rsidRPr="005721BC" w:rsidRDefault="002031DD" w:rsidP="00734845">
      <w:pPr>
        <w:numPr>
          <w:ilvl w:val="0"/>
          <w:numId w:val="21"/>
        </w:numPr>
        <w:spacing w:before="240" w:after="240"/>
        <w:ind w:left="777" w:hanging="357"/>
        <w:jc w:val="both"/>
        <w:rPr>
          <w:rFonts w:ascii="Arial" w:hAnsi="Arial" w:cs="Arial"/>
        </w:rPr>
      </w:pPr>
      <w:r w:rsidRPr="005721BC">
        <w:rPr>
          <w:rFonts w:ascii="Arial" w:hAnsi="Arial" w:cs="Arial"/>
        </w:rPr>
        <w:t>Montar las obras y recoger la exposición.</w:t>
      </w:r>
    </w:p>
    <w:p w14:paraId="7EC1AC09" w14:textId="77777777" w:rsidR="002031DD" w:rsidRPr="005721BC" w:rsidRDefault="002031DD" w:rsidP="00734845">
      <w:pPr>
        <w:numPr>
          <w:ilvl w:val="0"/>
          <w:numId w:val="21"/>
        </w:numPr>
        <w:spacing w:before="240" w:after="240"/>
        <w:ind w:left="777" w:hanging="357"/>
        <w:jc w:val="both"/>
        <w:rPr>
          <w:rFonts w:ascii="Arial" w:hAnsi="Arial" w:cs="Arial"/>
        </w:rPr>
      </w:pPr>
      <w:r w:rsidRPr="005721BC">
        <w:rPr>
          <w:rFonts w:ascii="Arial" w:hAnsi="Arial" w:cs="Arial"/>
        </w:rPr>
        <w:t xml:space="preserve">Organizar el transporte </w:t>
      </w:r>
      <w:r>
        <w:rPr>
          <w:rFonts w:ascii="Arial" w:hAnsi="Arial" w:cs="Arial"/>
        </w:rPr>
        <w:t xml:space="preserve">y el seguro </w:t>
      </w:r>
      <w:r w:rsidRPr="005721BC">
        <w:rPr>
          <w:rFonts w:ascii="Arial" w:hAnsi="Arial" w:cs="Arial"/>
        </w:rPr>
        <w:t>de las obras.</w:t>
      </w:r>
    </w:p>
    <w:p w14:paraId="66F1D026" w14:textId="39B065FA" w:rsidR="00A75B46" w:rsidRPr="005721BC" w:rsidRDefault="00A75B46" w:rsidP="00734845">
      <w:pPr>
        <w:numPr>
          <w:ilvl w:val="0"/>
          <w:numId w:val="25"/>
        </w:numPr>
        <w:spacing w:before="360" w:after="240"/>
        <w:ind w:left="924" w:hanging="357"/>
        <w:jc w:val="both"/>
        <w:outlineLvl w:val="2"/>
        <w:rPr>
          <w:rFonts w:ascii="Arial" w:hAnsi="Arial" w:cs="Arial"/>
          <w:b/>
        </w:rPr>
      </w:pPr>
      <w:bookmarkStart w:id="22" w:name="Tareas_Centros"/>
      <w:bookmarkStart w:id="23" w:name="_Toc148956413"/>
      <w:bookmarkStart w:id="24" w:name="_Toc148956497"/>
      <w:bookmarkEnd w:id="21"/>
      <w:r w:rsidRPr="005721BC">
        <w:rPr>
          <w:rFonts w:ascii="Arial" w:hAnsi="Arial" w:cs="Arial"/>
          <w:b/>
        </w:rPr>
        <w:t xml:space="preserve">Tareas que asumen los Centros de </w:t>
      </w:r>
      <w:smartTag w:uri="urn:schemas-microsoft-com:office:smarttags" w:element="PersonName">
        <w:smartTagPr>
          <w:attr w:name="ProductID" w:val="la ONCE"/>
        </w:smartTagPr>
        <w:r w:rsidRPr="005721BC">
          <w:rPr>
            <w:rFonts w:ascii="Arial" w:hAnsi="Arial" w:cs="Arial"/>
            <w:b/>
          </w:rPr>
          <w:t>la ONCE</w:t>
        </w:r>
      </w:smartTag>
      <w:r w:rsidRPr="005721BC">
        <w:rPr>
          <w:rFonts w:ascii="Arial" w:hAnsi="Arial" w:cs="Arial"/>
          <w:b/>
        </w:rPr>
        <w:t xml:space="preserve"> que soliciten </w:t>
      </w:r>
      <w:r w:rsidR="00B10297" w:rsidRPr="005721BC">
        <w:rPr>
          <w:rFonts w:ascii="Arial" w:hAnsi="Arial" w:cs="Arial"/>
          <w:b/>
        </w:rPr>
        <w:t xml:space="preserve">las </w:t>
      </w:r>
      <w:r w:rsidRPr="005721BC">
        <w:rPr>
          <w:rFonts w:ascii="Arial" w:hAnsi="Arial" w:cs="Arial"/>
          <w:b/>
        </w:rPr>
        <w:t>exposiciones</w:t>
      </w:r>
      <w:bookmarkEnd w:id="22"/>
      <w:bookmarkEnd w:id="23"/>
      <w:bookmarkEnd w:id="24"/>
    </w:p>
    <w:p w14:paraId="65CB3DCF" w14:textId="19654E32" w:rsidR="002031DD" w:rsidRPr="005721BC" w:rsidRDefault="002031DD" w:rsidP="00734845">
      <w:pPr>
        <w:numPr>
          <w:ilvl w:val="0"/>
          <w:numId w:val="22"/>
        </w:numPr>
        <w:spacing w:before="240" w:after="240"/>
        <w:jc w:val="both"/>
        <w:rPr>
          <w:rFonts w:ascii="Arial" w:hAnsi="Arial" w:cs="Arial"/>
        </w:rPr>
      </w:pPr>
      <w:r w:rsidRPr="00E87627">
        <w:rPr>
          <w:rFonts w:ascii="Arial" w:hAnsi="Arial" w:cs="Arial"/>
        </w:rPr>
        <w:t xml:space="preserve">Gestionar una programación mínima de </w:t>
      </w:r>
      <w:r w:rsidR="00DE4ADC">
        <w:rPr>
          <w:rFonts w:ascii="Arial" w:hAnsi="Arial" w:cs="Arial"/>
        </w:rPr>
        <w:t xml:space="preserve">1 mes </w:t>
      </w:r>
      <w:r w:rsidRPr="00E87627">
        <w:rPr>
          <w:rFonts w:ascii="Arial" w:hAnsi="Arial" w:cs="Arial"/>
        </w:rPr>
        <w:t>de duración,</w:t>
      </w:r>
      <w:r w:rsidRPr="005721BC">
        <w:rPr>
          <w:rFonts w:ascii="Arial" w:hAnsi="Arial" w:cs="Arial"/>
        </w:rPr>
        <w:t xml:space="preserve"> ya que se entiende que es el tiempo aconsejable para rentabilizar su organización.</w:t>
      </w:r>
    </w:p>
    <w:p w14:paraId="410F1FA4" w14:textId="77777777" w:rsidR="002031DD" w:rsidRPr="00E87627" w:rsidRDefault="002031DD" w:rsidP="00734845">
      <w:pPr>
        <w:numPr>
          <w:ilvl w:val="0"/>
          <w:numId w:val="22"/>
        </w:numPr>
        <w:spacing w:before="240" w:after="240"/>
        <w:jc w:val="both"/>
        <w:rPr>
          <w:rFonts w:ascii="Arial" w:hAnsi="Arial" w:cs="Arial"/>
        </w:rPr>
      </w:pPr>
      <w:r w:rsidRPr="00E87627">
        <w:rPr>
          <w:rFonts w:ascii="Arial" w:hAnsi="Arial" w:cs="Arial"/>
        </w:rPr>
        <w:t>Proporcionar la siguiente información que permita gestionar la exposición:</w:t>
      </w:r>
    </w:p>
    <w:p w14:paraId="7C3DB090" w14:textId="77777777" w:rsidR="002031DD" w:rsidRPr="005721BC" w:rsidRDefault="002031DD" w:rsidP="00734845">
      <w:pPr>
        <w:numPr>
          <w:ilvl w:val="0"/>
          <w:numId w:val="12"/>
        </w:numPr>
        <w:spacing w:before="240" w:after="240"/>
        <w:ind w:left="993" w:hanging="284"/>
        <w:jc w:val="both"/>
        <w:rPr>
          <w:rFonts w:ascii="Arial" w:hAnsi="Arial" w:cs="Arial"/>
        </w:rPr>
      </w:pPr>
      <w:r w:rsidRPr="005721BC">
        <w:rPr>
          <w:rFonts w:ascii="Arial" w:hAnsi="Arial" w:cs="Arial"/>
        </w:rPr>
        <w:t>Teléfono de contacto de la persona responsable de la sala de exposiciones.</w:t>
      </w:r>
    </w:p>
    <w:p w14:paraId="65AB8A48" w14:textId="77777777" w:rsidR="002031DD" w:rsidRPr="005721BC" w:rsidRDefault="002031DD" w:rsidP="00734845">
      <w:pPr>
        <w:numPr>
          <w:ilvl w:val="0"/>
          <w:numId w:val="12"/>
        </w:numPr>
        <w:spacing w:before="240" w:after="240"/>
        <w:ind w:left="993" w:hanging="284"/>
        <w:jc w:val="both"/>
        <w:rPr>
          <w:rFonts w:ascii="Arial" w:hAnsi="Arial" w:cs="Arial"/>
        </w:rPr>
      </w:pPr>
      <w:r w:rsidRPr="005721BC">
        <w:rPr>
          <w:rFonts w:ascii="Arial" w:hAnsi="Arial" w:cs="Arial"/>
        </w:rPr>
        <w:t>Plano a escala de la sala de exposiciones, con dimensiones reales del espacio disponible.</w:t>
      </w:r>
    </w:p>
    <w:p w14:paraId="00E4E3AC" w14:textId="77777777" w:rsidR="002031DD" w:rsidRPr="00E87627" w:rsidRDefault="002031DD" w:rsidP="00734845">
      <w:pPr>
        <w:numPr>
          <w:ilvl w:val="0"/>
          <w:numId w:val="22"/>
        </w:numPr>
        <w:spacing w:before="240" w:after="240"/>
        <w:jc w:val="both"/>
        <w:rPr>
          <w:rFonts w:ascii="Arial" w:hAnsi="Arial" w:cs="Arial"/>
        </w:rPr>
      </w:pPr>
      <w:r w:rsidRPr="00E87627">
        <w:rPr>
          <w:rFonts w:ascii="Arial" w:hAnsi="Arial" w:cs="Arial"/>
        </w:rPr>
        <w:t>Disponer de una o varias personas que cumplan las funciones de guía.</w:t>
      </w:r>
    </w:p>
    <w:p w14:paraId="67FEE618" w14:textId="77777777" w:rsidR="00FD6E21" w:rsidRDefault="002031DD" w:rsidP="00734845">
      <w:pPr>
        <w:numPr>
          <w:ilvl w:val="0"/>
          <w:numId w:val="22"/>
        </w:numPr>
        <w:spacing w:before="240" w:after="240"/>
        <w:jc w:val="both"/>
        <w:rPr>
          <w:rFonts w:ascii="Arial" w:hAnsi="Arial" w:cs="Arial"/>
        </w:rPr>
      </w:pPr>
      <w:r w:rsidRPr="00E87627">
        <w:rPr>
          <w:rFonts w:ascii="Arial" w:hAnsi="Arial" w:cs="Arial"/>
        </w:rPr>
        <w:t>Organizar los sistemas de difusión</w:t>
      </w:r>
      <w:r w:rsidRPr="005721BC">
        <w:rPr>
          <w:rFonts w:ascii="Arial" w:hAnsi="Arial" w:cs="Arial"/>
        </w:rPr>
        <w:t xml:space="preserve"> (rueda de prensa, folletos, carteles, pancartas, etc.).</w:t>
      </w:r>
    </w:p>
    <w:p w14:paraId="38CE11CB" w14:textId="5E758CBC" w:rsidR="002031DD" w:rsidRDefault="002031DD" w:rsidP="00734845">
      <w:pPr>
        <w:numPr>
          <w:ilvl w:val="0"/>
          <w:numId w:val="22"/>
        </w:numPr>
        <w:spacing w:before="240" w:after="240"/>
        <w:jc w:val="both"/>
        <w:rPr>
          <w:rFonts w:ascii="Arial" w:hAnsi="Arial" w:cs="Arial"/>
        </w:rPr>
      </w:pPr>
      <w:r w:rsidRPr="00FD6E21">
        <w:rPr>
          <w:rFonts w:ascii="Arial" w:hAnsi="Arial" w:cs="Arial"/>
        </w:rPr>
        <w:t xml:space="preserve">Elaborar un informe de la exposición itinerante y enviarlo a la </w:t>
      </w:r>
      <w:r w:rsidR="0087217E" w:rsidRPr="00FD6E21">
        <w:rPr>
          <w:rFonts w:ascii="Arial" w:hAnsi="Arial" w:cs="Arial"/>
        </w:rPr>
        <w:t xml:space="preserve">Dirección de Promoción </w:t>
      </w:r>
      <w:r w:rsidR="00F311B1" w:rsidRPr="00FD6E21">
        <w:rPr>
          <w:rFonts w:ascii="Arial" w:hAnsi="Arial" w:cs="Arial"/>
        </w:rPr>
        <w:t>Socioc</w:t>
      </w:r>
      <w:r w:rsidR="0087217E" w:rsidRPr="00FD6E21">
        <w:rPr>
          <w:rFonts w:ascii="Arial" w:hAnsi="Arial" w:cs="Arial"/>
        </w:rPr>
        <w:t>ultural, A</w:t>
      </w:r>
      <w:r w:rsidR="00F311B1" w:rsidRPr="00FD6E21">
        <w:rPr>
          <w:rFonts w:ascii="Arial" w:hAnsi="Arial" w:cs="Arial"/>
        </w:rPr>
        <w:t>rtística</w:t>
      </w:r>
      <w:r w:rsidR="0087217E" w:rsidRPr="00FD6E21">
        <w:rPr>
          <w:rFonts w:ascii="Arial" w:hAnsi="Arial" w:cs="Arial"/>
        </w:rPr>
        <w:t xml:space="preserve"> y Dep</w:t>
      </w:r>
      <w:r w:rsidR="00F311B1" w:rsidRPr="00FD6E21">
        <w:rPr>
          <w:rFonts w:ascii="Arial" w:hAnsi="Arial" w:cs="Arial"/>
        </w:rPr>
        <w:t>ortiva</w:t>
      </w:r>
      <w:r w:rsidR="0087217E" w:rsidRPr="00FD6E21">
        <w:rPr>
          <w:rFonts w:ascii="Arial" w:hAnsi="Arial" w:cs="Arial"/>
        </w:rPr>
        <w:t xml:space="preserve"> de la ONCE</w:t>
      </w:r>
      <w:r w:rsidRPr="00FD6E21">
        <w:rPr>
          <w:rFonts w:ascii="Arial" w:hAnsi="Arial" w:cs="Arial"/>
        </w:rPr>
        <w:t xml:space="preserve">, debiendo contener los siguientes datos: </w:t>
      </w:r>
    </w:p>
    <w:p w14:paraId="50A87F37" w14:textId="77504134" w:rsidR="002031DD" w:rsidRPr="00EE3C95" w:rsidRDefault="002031DD" w:rsidP="00734845">
      <w:pPr>
        <w:numPr>
          <w:ilvl w:val="0"/>
          <w:numId w:val="12"/>
        </w:numPr>
        <w:spacing w:before="240" w:after="240"/>
        <w:ind w:left="993" w:hanging="284"/>
        <w:jc w:val="both"/>
        <w:rPr>
          <w:rFonts w:ascii="Arial" w:hAnsi="Arial" w:cs="Arial"/>
        </w:rPr>
      </w:pPr>
      <w:r w:rsidRPr="00EE3C95">
        <w:rPr>
          <w:rFonts w:ascii="Arial" w:hAnsi="Arial" w:cs="Arial"/>
        </w:rPr>
        <w:lastRenderedPageBreak/>
        <w:t xml:space="preserve">Número de participantes, distinguiendo entre </w:t>
      </w:r>
      <w:r w:rsidR="002F419C">
        <w:rPr>
          <w:rFonts w:ascii="Arial" w:hAnsi="Arial" w:cs="Arial"/>
        </w:rPr>
        <w:t xml:space="preserve">personas </w:t>
      </w:r>
      <w:r w:rsidRPr="00EE3C95">
        <w:rPr>
          <w:rFonts w:ascii="Arial" w:hAnsi="Arial" w:cs="Arial"/>
        </w:rPr>
        <w:t>afiliad</w:t>
      </w:r>
      <w:r w:rsidR="002F419C">
        <w:rPr>
          <w:rFonts w:ascii="Arial" w:hAnsi="Arial" w:cs="Arial"/>
        </w:rPr>
        <w:t>a</w:t>
      </w:r>
      <w:r w:rsidRPr="00EE3C95">
        <w:rPr>
          <w:rFonts w:ascii="Arial" w:hAnsi="Arial" w:cs="Arial"/>
        </w:rPr>
        <w:t>s y no afiliad</w:t>
      </w:r>
      <w:r w:rsidR="002F419C">
        <w:rPr>
          <w:rFonts w:ascii="Arial" w:hAnsi="Arial" w:cs="Arial"/>
        </w:rPr>
        <w:t>a</w:t>
      </w:r>
      <w:r w:rsidRPr="00EE3C95">
        <w:rPr>
          <w:rFonts w:ascii="Arial" w:hAnsi="Arial" w:cs="Arial"/>
        </w:rPr>
        <w:t>s.</w:t>
      </w:r>
    </w:p>
    <w:p w14:paraId="6B254E4C" w14:textId="77777777" w:rsidR="002031DD" w:rsidRPr="00EE3C95" w:rsidRDefault="002031DD" w:rsidP="00734845">
      <w:pPr>
        <w:numPr>
          <w:ilvl w:val="0"/>
          <w:numId w:val="12"/>
        </w:numPr>
        <w:spacing w:before="240" w:after="240"/>
        <w:ind w:left="993" w:hanging="284"/>
        <w:jc w:val="both"/>
        <w:rPr>
          <w:rFonts w:ascii="Arial" w:hAnsi="Arial" w:cs="Arial"/>
        </w:rPr>
      </w:pPr>
      <w:r w:rsidRPr="00EE3C95">
        <w:rPr>
          <w:rFonts w:ascii="Arial" w:hAnsi="Arial" w:cs="Arial"/>
        </w:rPr>
        <w:t>Dossier de prensa.</w:t>
      </w:r>
    </w:p>
    <w:p w14:paraId="1139BA57" w14:textId="77777777" w:rsidR="002031DD" w:rsidRPr="00EE3C95" w:rsidRDefault="002031DD" w:rsidP="00734845">
      <w:pPr>
        <w:numPr>
          <w:ilvl w:val="0"/>
          <w:numId w:val="12"/>
        </w:numPr>
        <w:spacing w:before="240" w:after="240"/>
        <w:ind w:left="993" w:hanging="284"/>
        <w:jc w:val="both"/>
        <w:rPr>
          <w:rFonts w:ascii="Arial" w:hAnsi="Arial" w:cs="Arial"/>
        </w:rPr>
      </w:pPr>
      <w:r w:rsidRPr="00EE3C95">
        <w:rPr>
          <w:rFonts w:ascii="Arial" w:hAnsi="Arial" w:cs="Arial"/>
        </w:rPr>
        <w:t>Personalidades visitantes.</w:t>
      </w:r>
    </w:p>
    <w:p w14:paraId="6EAE517A" w14:textId="77777777" w:rsidR="002031DD" w:rsidRPr="00EE3C95" w:rsidRDefault="002031DD" w:rsidP="00734845">
      <w:pPr>
        <w:numPr>
          <w:ilvl w:val="0"/>
          <w:numId w:val="12"/>
        </w:numPr>
        <w:spacing w:before="240" w:after="240"/>
        <w:ind w:left="993" w:hanging="284"/>
        <w:jc w:val="both"/>
        <w:rPr>
          <w:rFonts w:ascii="Arial" w:hAnsi="Arial" w:cs="Arial"/>
        </w:rPr>
      </w:pPr>
      <w:r w:rsidRPr="00EE3C95">
        <w:rPr>
          <w:rFonts w:ascii="Arial" w:hAnsi="Arial" w:cs="Arial"/>
        </w:rPr>
        <w:t>Actividades relacionadas con la exposición.</w:t>
      </w:r>
    </w:p>
    <w:p w14:paraId="3078A62A" w14:textId="77777777" w:rsidR="007E128B" w:rsidRPr="007E128B" w:rsidRDefault="002031DD" w:rsidP="00734845">
      <w:pPr>
        <w:numPr>
          <w:ilvl w:val="0"/>
          <w:numId w:val="12"/>
        </w:numPr>
        <w:spacing w:before="240" w:after="240"/>
        <w:ind w:left="993" w:hanging="284"/>
        <w:jc w:val="both"/>
        <w:rPr>
          <w:rFonts w:ascii="Arial" w:hAnsi="Arial" w:cs="Arial"/>
          <w:bCs/>
        </w:rPr>
      </w:pPr>
      <w:r w:rsidRPr="00EE3C95">
        <w:rPr>
          <w:rFonts w:ascii="Arial" w:hAnsi="Arial" w:cs="Arial"/>
        </w:rPr>
        <w:t>Otros</w:t>
      </w:r>
      <w:r w:rsidRPr="00EE3C95">
        <w:rPr>
          <w:rFonts w:ascii="Arial" w:hAnsi="Arial" w:cs="Arial"/>
          <w:b/>
        </w:rPr>
        <w:t xml:space="preserve"> </w:t>
      </w:r>
      <w:r w:rsidRPr="00FD6E21">
        <w:rPr>
          <w:rFonts w:ascii="Arial" w:hAnsi="Arial" w:cs="Arial"/>
          <w:bCs/>
        </w:rPr>
        <w:t>datos que el Centro considere de interés.</w:t>
      </w:r>
    </w:p>
    <w:p w14:paraId="413BF53E" w14:textId="77777777" w:rsidR="007E128B" w:rsidRDefault="007E128B" w:rsidP="00734845">
      <w:pPr>
        <w:numPr>
          <w:ilvl w:val="0"/>
          <w:numId w:val="22"/>
        </w:numPr>
        <w:spacing w:before="240" w:after="240"/>
        <w:jc w:val="both"/>
        <w:rPr>
          <w:rFonts w:ascii="Arial" w:hAnsi="Arial" w:cs="Arial"/>
        </w:rPr>
      </w:pPr>
      <w:r w:rsidRPr="00FD6E21">
        <w:rPr>
          <w:rFonts w:ascii="Arial" w:hAnsi="Arial" w:cs="Arial"/>
        </w:rPr>
        <w:t xml:space="preserve">Transmitir a los responsables de la sala de exposiciones las condiciones de exposición de las piezas enumeradas al inicio. </w:t>
      </w:r>
    </w:p>
    <w:p w14:paraId="7F7594DB" w14:textId="25492F5E" w:rsidR="00033B83" w:rsidRPr="002712E3" w:rsidRDefault="00E502CE" w:rsidP="00AC30B3">
      <w:pPr>
        <w:numPr>
          <w:ilvl w:val="0"/>
          <w:numId w:val="24"/>
        </w:numPr>
        <w:spacing w:before="360" w:after="240"/>
        <w:ind w:left="357" w:hanging="357"/>
        <w:outlineLvl w:val="0"/>
        <w:rPr>
          <w:rFonts w:ascii="Arial" w:hAnsi="Arial" w:cs="Arial"/>
          <w:b/>
          <w:u w:val="single"/>
        </w:rPr>
      </w:pPr>
      <w:bookmarkStart w:id="25" w:name="_Toc148956414"/>
      <w:bookmarkStart w:id="26" w:name="_Toc148956498"/>
      <w:bookmarkStart w:id="27" w:name="Listado_piezas"/>
      <w:r w:rsidRPr="002712E3">
        <w:rPr>
          <w:rFonts w:ascii="Arial" w:hAnsi="Arial" w:cs="Arial"/>
          <w:b/>
          <w:u w:val="single"/>
        </w:rPr>
        <w:t>LISTADO DE PIEZAS DE LA EXPOSICIÓN ITINERANTE</w:t>
      </w:r>
      <w:bookmarkEnd w:id="25"/>
      <w:bookmarkEnd w:id="26"/>
    </w:p>
    <w:bookmarkEnd w:id="27"/>
    <w:p w14:paraId="5CDC84FA" w14:textId="77777777" w:rsidR="000C29AC" w:rsidRDefault="00E1720C" w:rsidP="00734845">
      <w:pPr>
        <w:numPr>
          <w:ilvl w:val="1"/>
          <w:numId w:val="19"/>
        </w:numPr>
        <w:spacing w:before="360" w:after="240"/>
        <w:ind w:left="641" w:hanging="357"/>
        <w:jc w:val="both"/>
        <w:outlineLvl w:val="1"/>
        <w:rPr>
          <w:rFonts w:ascii="Arial" w:eastAsia="Calibri" w:hAnsi="Arial"/>
          <w:b/>
          <w:bCs/>
          <w:szCs w:val="22"/>
          <w:lang w:val="es-ES" w:eastAsia="en-US"/>
        </w:rPr>
      </w:pPr>
      <w:r>
        <w:rPr>
          <w:rFonts w:ascii="Arial" w:eastAsia="Calibri" w:hAnsi="Arial"/>
          <w:b/>
          <w:bCs/>
          <w:szCs w:val="22"/>
          <w:lang w:val="es-ES" w:eastAsia="en-US"/>
        </w:rPr>
        <w:t xml:space="preserve"> </w:t>
      </w:r>
      <w:bookmarkStart w:id="28" w:name="_Toc148956415"/>
      <w:bookmarkStart w:id="29" w:name="_Toc148956499"/>
      <w:r w:rsidR="000C29AC">
        <w:rPr>
          <w:rFonts w:ascii="Arial" w:eastAsia="Calibri" w:hAnsi="Arial"/>
          <w:b/>
          <w:bCs/>
          <w:szCs w:val="22"/>
          <w:lang w:val="es-ES" w:eastAsia="en-US"/>
        </w:rPr>
        <w:t>Contenido de la Exposición.</w:t>
      </w:r>
      <w:bookmarkEnd w:id="28"/>
      <w:bookmarkEnd w:id="29"/>
    </w:p>
    <w:p w14:paraId="12E6488F" w14:textId="77777777" w:rsidR="000C29AC" w:rsidRPr="000C29AC" w:rsidRDefault="000C29AC" w:rsidP="00734845">
      <w:pPr>
        <w:spacing w:after="160"/>
        <w:jc w:val="both"/>
        <w:rPr>
          <w:rFonts w:ascii="Arial" w:eastAsia="Calibri" w:hAnsi="Arial"/>
          <w:szCs w:val="22"/>
          <w:lang w:val="es-ES" w:eastAsia="en-US"/>
        </w:rPr>
      </w:pPr>
      <w:r w:rsidRPr="000C29AC">
        <w:rPr>
          <w:rFonts w:ascii="Arial" w:eastAsia="Calibri" w:hAnsi="Arial"/>
          <w:szCs w:val="22"/>
          <w:lang w:val="es-ES" w:eastAsia="en-US"/>
        </w:rPr>
        <w:t xml:space="preserve">En esta muestra se presenta una selección de </w:t>
      </w:r>
      <w:r>
        <w:rPr>
          <w:rFonts w:ascii="Arial" w:eastAsia="Calibri" w:hAnsi="Arial"/>
          <w:szCs w:val="22"/>
          <w:lang w:val="es-ES" w:eastAsia="en-US"/>
        </w:rPr>
        <w:t>14</w:t>
      </w:r>
      <w:r w:rsidRPr="000C29AC">
        <w:rPr>
          <w:rFonts w:ascii="Arial" w:eastAsia="Calibri" w:hAnsi="Arial"/>
          <w:szCs w:val="22"/>
          <w:lang w:val="es-ES" w:eastAsia="en-US"/>
        </w:rPr>
        <w:t xml:space="preserve"> obras pertenecientes a la colección permanente del Museo Tiflológico de la ONCE con la que damos a conocer el potencial y el talento de artistas afiliad@s a la ONCE.</w:t>
      </w:r>
    </w:p>
    <w:p w14:paraId="277A5258" w14:textId="77777777" w:rsidR="000C29AC" w:rsidRPr="000C29AC" w:rsidRDefault="000C29AC" w:rsidP="00734845">
      <w:pPr>
        <w:spacing w:after="160"/>
        <w:jc w:val="both"/>
        <w:rPr>
          <w:rFonts w:ascii="Arial" w:eastAsia="Calibri" w:hAnsi="Arial"/>
          <w:szCs w:val="22"/>
          <w:lang w:val="es-ES" w:eastAsia="en-US"/>
        </w:rPr>
      </w:pPr>
      <w:r w:rsidRPr="000C29AC">
        <w:rPr>
          <w:rFonts w:ascii="Arial" w:eastAsia="Calibri" w:hAnsi="Arial"/>
          <w:szCs w:val="22"/>
          <w:lang w:val="es-ES" w:eastAsia="en-US"/>
        </w:rPr>
        <w:t>Las piezas que más adelante aparecen relacionadas, serán introducidas por un panel</w:t>
      </w:r>
      <w:r w:rsidR="004A0551">
        <w:rPr>
          <w:rFonts w:ascii="Arial" w:eastAsia="Calibri" w:hAnsi="Arial"/>
          <w:szCs w:val="22"/>
          <w:lang w:val="es-ES" w:eastAsia="en-US"/>
        </w:rPr>
        <w:t xml:space="preserve"> introductorio</w:t>
      </w:r>
      <w:r w:rsidRPr="000C29AC">
        <w:rPr>
          <w:rFonts w:ascii="Arial" w:eastAsia="Calibri" w:hAnsi="Arial"/>
          <w:szCs w:val="22"/>
          <w:lang w:val="es-ES" w:eastAsia="en-US"/>
        </w:rPr>
        <w:t xml:space="preserve"> en tinta e incluirá un código QR con marca táctil que permitirá acceder a</w:t>
      </w:r>
      <w:r w:rsidR="004A0551">
        <w:rPr>
          <w:rFonts w:ascii="Arial" w:eastAsia="Calibri" w:hAnsi="Arial"/>
          <w:szCs w:val="22"/>
          <w:lang w:val="es-ES" w:eastAsia="en-US"/>
        </w:rPr>
        <w:t xml:space="preserve">l </w:t>
      </w:r>
      <w:r w:rsidRPr="000C29AC">
        <w:rPr>
          <w:rFonts w:ascii="Arial" w:eastAsia="Calibri" w:hAnsi="Arial"/>
          <w:szCs w:val="22"/>
          <w:lang w:val="es-ES" w:eastAsia="en-US"/>
        </w:rPr>
        <w:t>texto a través de la web del Museo.</w:t>
      </w:r>
    </w:p>
    <w:p w14:paraId="1AB5BCE2" w14:textId="77777777" w:rsidR="000C29AC" w:rsidRPr="000C29AC" w:rsidRDefault="000C29AC" w:rsidP="00734845">
      <w:pPr>
        <w:spacing w:after="160"/>
        <w:jc w:val="both"/>
        <w:rPr>
          <w:rFonts w:ascii="Arial" w:eastAsia="Calibri" w:hAnsi="Arial"/>
          <w:szCs w:val="22"/>
          <w:lang w:val="es-ES" w:eastAsia="en-US"/>
        </w:rPr>
      </w:pPr>
      <w:r w:rsidRPr="000C29AC">
        <w:rPr>
          <w:rFonts w:ascii="Arial" w:eastAsia="Calibri" w:hAnsi="Arial"/>
          <w:szCs w:val="22"/>
          <w:lang w:val="es-ES" w:eastAsia="en-US"/>
        </w:rPr>
        <w:t>Cada obra de arte irá acompañada con una cartela en tinta macro carácter y en braille, que tendrá la información básica que se detalla en la relación de piezas. Además, dichas cartelas cuentan con un QR con marca táctil a través del cual se accede a la descripción de la pieza y la biografía del artista.</w:t>
      </w:r>
    </w:p>
    <w:p w14:paraId="491BE572" w14:textId="77777777" w:rsidR="000C29AC" w:rsidRPr="000C29AC" w:rsidRDefault="00E1720C" w:rsidP="00734845">
      <w:pPr>
        <w:numPr>
          <w:ilvl w:val="1"/>
          <w:numId w:val="19"/>
        </w:numPr>
        <w:spacing w:before="360" w:after="240"/>
        <w:ind w:left="641" w:hanging="357"/>
        <w:jc w:val="both"/>
        <w:outlineLvl w:val="1"/>
        <w:rPr>
          <w:rFonts w:ascii="Arial" w:eastAsia="Calibri" w:hAnsi="Arial"/>
          <w:b/>
          <w:bCs/>
          <w:szCs w:val="22"/>
          <w:lang w:val="es-ES" w:eastAsia="en-US"/>
        </w:rPr>
      </w:pPr>
      <w:r>
        <w:rPr>
          <w:rFonts w:ascii="Arial" w:eastAsia="Calibri" w:hAnsi="Arial"/>
          <w:b/>
          <w:bCs/>
          <w:szCs w:val="22"/>
          <w:lang w:val="es-ES" w:eastAsia="en-US"/>
        </w:rPr>
        <w:t xml:space="preserve"> </w:t>
      </w:r>
      <w:bookmarkStart w:id="30" w:name="_Toc148956416"/>
      <w:bookmarkStart w:id="31" w:name="_Toc148956500"/>
      <w:r w:rsidR="000C29AC">
        <w:rPr>
          <w:rFonts w:ascii="Arial" w:eastAsia="Calibri" w:hAnsi="Arial"/>
          <w:b/>
          <w:bCs/>
          <w:szCs w:val="22"/>
          <w:lang w:val="es-ES" w:eastAsia="en-US"/>
        </w:rPr>
        <w:t>Relación de obras seleccionadas.</w:t>
      </w:r>
      <w:bookmarkEnd w:id="30"/>
      <w:bookmarkEnd w:id="31"/>
    </w:p>
    <w:p w14:paraId="4E3E1ADC" w14:textId="29E76AE5" w:rsidR="00AF2927" w:rsidRDefault="00D17695" w:rsidP="00734845">
      <w:pPr>
        <w:spacing w:before="240" w:after="240"/>
        <w:jc w:val="both"/>
        <w:rPr>
          <w:rFonts w:ascii="Arial" w:eastAsia="Calibri" w:hAnsi="Arial"/>
          <w:szCs w:val="22"/>
          <w:lang w:val="es-ES" w:eastAsia="en-US"/>
        </w:rPr>
      </w:pPr>
      <w:r>
        <w:rPr>
          <w:rFonts w:ascii="Arial" w:eastAsia="Calibri" w:hAnsi="Arial"/>
          <w:szCs w:val="22"/>
          <w:lang w:val="es-ES" w:eastAsia="en-US"/>
        </w:rPr>
        <w:t xml:space="preserve">A continuación, se recoge en una tabla la relación de obras que componen la exposición itinerante, </w:t>
      </w:r>
      <w:r w:rsidR="004A0551">
        <w:rPr>
          <w:rFonts w:ascii="Arial" w:eastAsia="Calibri" w:hAnsi="Arial"/>
          <w:szCs w:val="22"/>
          <w:lang w:val="es-ES" w:eastAsia="en-US"/>
        </w:rPr>
        <w:t>junto con</w:t>
      </w:r>
      <w:r w:rsidR="000C29AC" w:rsidRPr="000C29AC">
        <w:rPr>
          <w:rFonts w:ascii="Arial" w:eastAsia="Calibri" w:hAnsi="Arial"/>
          <w:szCs w:val="22"/>
          <w:lang w:val="es-ES" w:eastAsia="en-US"/>
        </w:rPr>
        <w:t xml:space="preserve"> una fotografía de cada una de </w:t>
      </w:r>
      <w:r>
        <w:rPr>
          <w:rFonts w:ascii="Arial" w:eastAsia="Calibri" w:hAnsi="Arial"/>
          <w:szCs w:val="22"/>
          <w:lang w:val="es-ES" w:eastAsia="en-US"/>
        </w:rPr>
        <w:t>el</w:t>
      </w:r>
      <w:r w:rsidR="004A0551">
        <w:rPr>
          <w:rFonts w:ascii="Arial" w:eastAsia="Calibri" w:hAnsi="Arial"/>
          <w:szCs w:val="22"/>
          <w:lang w:val="es-ES" w:eastAsia="en-US"/>
        </w:rPr>
        <w:t xml:space="preserve">las. </w:t>
      </w:r>
      <w:r w:rsidR="004A0551" w:rsidRPr="004A0551">
        <w:rPr>
          <w:rFonts w:ascii="Arial" w:eastAsia="Calibri" w:hAnsi="Arial"/>
          <w:szCs w:val="22"/>
          <w:lang w:val="es-ES" w:eastAsia="en-US"/>
        </w:rPr>
        <w:t>Atendiendo a las dimensiones y características del espacio expositivo</w:t>
      </w:r>
      <w:r>
        <w:rPr>
          <w:rFonts w:ascii="Arial" w:eastAsia="Calibri" w:hAnsi="Arial"/>
          <w:szCs w:val="22"/>
          <w:lang w:val="es-ES" w:eastAsia="en-US"/>
        </w:rPr>
        <w:t>,</w:t>
      </w:r>
      <w:r w:rsidR="004A0551" w:rsidRPr="004A0551">
        <w:rPr>
          <w:rFonts w:ascii="Arial" w:eastAsia="Calibri" w:hAnsi="Arial"/>
          <w:szCs w:val="22"/>
          <w:lang w:val="es-ES" w:eastAsia="en-US"/>
        </w:rPr>
        <w:t xml:space="preserve"> este listado puede verse ligeramente modificado, disminuyendo o aumentando el número de piezas, así como </w:t>
      </w:r>
      <w:r w:rsidR="004A0551">
        <w:rPr>
          <w:rFonts w:ascii="Arial" w:eastAsia="Calibri" w:hAnsi="Arial"/>
          <w:szCs w:val="22"/>
          <w:lang w:val="es-ES" w:eastAsia="en-US"/>
        </w:rPr>
        <w:t xml:space="preserve">el cambio de </w:t>
      </w:r>
      <w:r w:rsidR="004A0551" w:rsidRPr="004A0551">
        <w:rPr>
          <w:rFonts w:ascii="Arial" w:eastAsia="Calibri" w:hAnsi="Arial"/>
          <w:szCs w:val="22"/>
          <w:lang w:val="es-ES" w:eastAsia="en-US"/>
        </w:rPr>
        <w:t>algunas de las obras en cuestión.</w:t>
      </w:r>
    </w:p>
    <w:p w14:paraId="741D14C7" w14:textId="77777777" w:rsidR="00AF2927" w:rsidRPr="00AF2927" w:rsidRDefault="00703588" w:rsidP="0092650D">
      <w:pPr>
        <w:pBdr>
          <w:top w:val="single" w:sz="4" w:space="1" w:color="auto"/>
        </w:pBdr>
        <w:spacing w:after="160"/>
        <w:rPr>
          <w:rFonts w:ascii="Arial" w:eastAsia="Calibri" w:hAnsi="Arial"/>
          <w:b/>
          <w:bCs/>
          <w:szCs w:val="22"/>
          <w:lang w:val="es-ES" w:eastAsia="en-US"/>
        </w:rPr>
      </w:pPr>
      <w:r>
        <w:rPr>
          <w:rFonts w:ascii="Arial" w:eastAsia="Calibri" w:hAnsi="Arial"/>
          <w:b/>
          <w:bCs/>
          <w:noProof/>
          <w:szCs w:val="22"/>
          <w:lang w:val="es-ES" w:eastAsia="en-US"/>
        </w:rPr>
        <w:pict w14:anchorId="198F598F">
          <v:shape id="_x0000_s2055" type="#_x0000_t75" alt="Dos formas abstractas de formas redondeadas en cerámica blanca mate." style="position:absolute;margin-left:276.35pt;margin-top:17.05pt;width:170.7pt;height:128.15pt;z-index:251649536">
            <v:imagedata r:id="rId14" o:title=""/>
            <w10:wrap type="square"/>
          </v:shape>
        </w:pict>
      </w:r>
      <w:r w:rsidR="00AF2927" w:rsidRPr="00AF2927">
        <w:rPr>
          <w:rFonts w:ascii="Arial" w:eastAsia="Calibri" w:hAnsi="Arial"/>
          <w:b/>
          <w:bCs/>
          <w:szCs w:val="22"/>
          <w:lang w:val="es-ES" w:eastAsia="en-US"/>
        </w:rPr>
        <w:t>ANDRÉS CLARIANA</w:t>
      </w:r>
    </w:p>
    <w:p w14:paraId="1AB31646"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Vía Láctea</w:t>
      </w:r>
    </w:p>
    <w:p w14:paraId="636A3832"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Cerámica</w:t>
      </w:r>
    </w:p>
    <w:p w14:paraId="7CFABBEA"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2018</w:t>
      </w:r>
    </w:p>
    <w:p w14:paraId="3A07F379"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Altura: 30 CENTÍMETROS</w:t>
      </w:r>
    </w:p>
    <w:p w14:paraId="5E143F59"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Ancho: 55 CENTÍMETROS</w:t>
      </w:r>
    </w:p>
    <w:p w14:paraId="49CF23BB"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Profundidad: 32 CENTÍMETROS</w:t>
      </w:r>
    </w:p>
    <w:p w14:paraId="2A9A9414"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QR (Biografía y descripción)</w:t>
      </w:r>
    </w:p>
    <w:p w14:paraId="5C80CC09" w14:textId="77777777" w:rsidR="008F0666" w:rsidRDefault="00703588" w:rsidP="008F0666">
      <w:pPr>
        <w:spacing w:after="160"/>
        <w:rPr>
          <w:rFonts w:ascii="Arial" w:eastAsia="Calibri" w:hAnsi="Arial"/>
          <w:szCs w:val="22"/>
          <w:lang w:val="es-ES" w:eastAsia="en-US"/>
        </w:rPr>
      </w:pPr>
      <w:hyperlink r:id="rId15" w:history="1">
        <w:r w:rsidR="00AF2927" w:rsidRPr="00AF2927">
          <w:rPr>
            <w:rStyle w:val="Hipervnculo"/>
            <w:rFonts w:ascii="Arial" w:eastAsia="Calibri" w:hAnsi="Arial"/>
            <w:szCs w:val="22"/>
            <w:lang w:val="es-ES" w:eastAsia="en-US"/>
          </w:rPr>
          <w:t>Andrés Clariana de Bru de Sala — Museo (once.es)</w:t>
        </w:r>
      </w:hyperlink>
      <w:r w:rsidR="00AF2927">
        <w:rPr>
          <w:rFonts w:ascii="Arial" w:eastAsia="Calibri" w:hAnsi="Arial"/>
          <w:szCs w:val="22"/>
          <w:lang w:val="es-ES" w:eastAsia="en-US"/>
        </w:rPr>
        <w:t xml:space="preserve"> </w:t>
      </w:r>
    </w:p>
    <w:p w14:paraId="79A9B2C2" w14:textId="77777777" w:rsidR="008F0666" w:rsidRDefault="008F0666" w:rsidP="008F0666">
      <w:pPr>
        <w:spacing w:after="160"/>
        <w:rPr>
          <w:rFonts w:ascii="Arial" w:eastAsia="Calibri" w:hAnsi="Arial"/>
          <w:szCs w:val="22"/>
          <w:lang w:val="es-ES" w:eastAsia="en-US"/>
        </w:rPr>
      </w:pPr>
    </w:p>
    <w:p w14:paraId="0773962C" w14:textId="54206403" w:rsidR="00AF2927" w:rsidRPr="00AF2927" w:rsidRDefault="00AF2927" w:rsidP="008F0666">
      <w:pPr>
        <w:spacing w:after="160"/>
        <w:rPr>
          <w:rFonts w:ascii="Arial" w:eastAsia="Calibri" w:hAnsi="Arial"/>
          <w:b/>
          <w:bCs/>
          <w:szCs w:val="22"/>
          <w:lang w:val="es-ES" w:eastAsia="en-US"/>
        </w:rPr>
      </w:pPr>
      <w:r w:rsidRPr="00AF2927">
        <w:rPr>
          <w:rFonts w:ascii="Arial" w:eastAsia="Calibri" w:hAnsi="Arial"/>
          <w:b/>
          <w:bCs/>
          <w:szCs w:val="22"/>
          <w:lang w:val="es-ES" w:eastAsia="en-US"/>
        </w:rPr>
        <w:t>JOSE Mª PRIETO LAGO</w:t>
      </w:r>
    </w:p>
    <w:p w14:paraId="7854C70F" w14:textId="77777777" w:rsidR="00AF2927" w:rsidRPr="00AF2927" w:rsidRDefault="00703588" w:rsidP="00734845">
      <w:pPr>
        <w:spacing w:after="160"/>
        <w:rPr>
          <w:rFonts w:ascii="Arial" w:eastAsia="Calibri" w:hAnsi="Arial"/>
          <w:szCs w:val="22"/>
          <w:lang w:val="es-ES" w:eastAsia="en-US"/>
        </w:rPr>
      </w:pPr>
      <w:r>
        <w:rPr>
          <w:rFonts w:ascii="Arial" w:eastAsia="Calibri" w:hAnsi="Arial"/>
          <w:noProof/>
          <w:szCs w:val="22"/>
          <w:lang w:val="es-ES" w:eastAsia="en-US"/>
        </w:rPr>
        <w:pict w14:anchorId="2B6B7DEB">
          <v:shape id="_x0000_s2056" type="#_x0000_t75" alt="Forma humana no realista que está leyendo Braille." style="position:absolute;margin-left:236.55pt;margin-top:12.95pt;width:210.5pt;height:139.8pt;z-index:251650560">
            <v:imagedata r:id="rId16" o:title=""/>
            <w10:wrap type="square"/>
          </v:shape>
        </w:pict>
      </w:r>
      <w:r w:rsidR="00AF2927" w:rsidRPr="00AF2927">
        <w:rPr>
          <w:rFonts w:ascii="Arial" w:eastAsia="Calibri" w:hAnsi="Arial"/>
          <w:szCs w:val="22"/>
          <w:lang w:val="es-ES" w:eastAsia="en-US"/>
        </w:rPr>
        <w:t>Homenaje a la ONCE</w:t>
      </w:r>
    </w:p>
    <w:p w14:paraId="676589AD"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Bronce</w:t>
      </w:r>
    </w:p>
    <w:p w14:paraId="3D5F9C2C"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1993</w:t>
      </w:r>
    </w:p>
    <w:p w14:paraId="17F71429"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Altura: 17 CENTÍMETROS</w:t>
      </w:r>
    </w:p>
    <w:p w14:paraId="7CCD2A01"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Ancho: 30 CENTÍMETROS</w:t>
      </w:r>
    </w:p>
    <w:p w14:paraId="65D162A5"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Profundidad: 10 CENTÍMETROS</w:t>
      </w:r>
    </w:p>
    <w:p w14:paraId="2CC23E91"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 xml:space="preserve">QR (Biografía y descripción) </w:t>
      </w:r>
    </w:p>
    <w:p w14:paraId="32E7065C" w14:textId="77777777" w:rsidR="00AF2927" w:rsidRPr="00AF2927" w:rsidRDefault="00703588" w:rsidP="00734845">
      <w:pPr>
        <w:spacing w:after="160"/>
        <w:rPr>
          <w:rFonts w:ascii="Arial" w:eastAsia="Calibri" w:hAnsi="Arial"/>
          <w:szCs w:val="22"/>
          <w:lang w:val="es-ES" w:eastAsia="en-US"/>
        </w:rPr>
      </w:pPr>
      <w:hyperlink r:id="rId17" w:history="1">
        <w:r w:rsidR="00AF2927" w:rsidRPr="00AF2927">
          <w:rPr>
            <w:rStyle w:val="Hipervnculo"/>
            <w:rFonts w:ascii="Arial" w:eastAsia="Calibri" w:hAnsi="Arial"/>
            <w:szCs w:val="22"/>
            <w:lang w:val="es-ES" w:eastAsia="en-US"/>
          </w:rPr>
          <w:t>José María Prieto Lago — Museo (once.es)</w:t>
        </w:r>
      </w:hyperlink>
      <w:r w:rsidR="00AF2927">
        <w:rPr>
          <w:rFonts w:ascii="Arial" w:eastAsia="Calibri" w:hAnsi="Arial"/>
          <w:szCs w:val="22"/>
          <w:lang w:val="es-ES" w:eastAsia="en-US"/>
        </w:rPr>
        <w:t xml:space="preserve"> </w:t>
      </w:r>
    </w:p>
    <w:p w14:paraId="685A8DED" w14:textId="77777777" w:rsidR="004A0551" w:rsidRDefault="004A0551" w:rsidP="002112FB">
      <w:pPr>
        <w:pBdr>
          <w:bottom w:val="single" w:sz="4" w:space="1" w:color="auto"/>
        </w:pBdr>
        <w:spacing w:after="160"/>
        <w:rPr>
          <w:rFonts w:ascii="Arial" w:eastAsia="Calibri" w:hAnsi="Arial"/>
          <w:b/>
          <w:bCs/>
          <w:szCs w:val="22"/>
          <w:lang w:val="es-ES" w:eastAsia="en-US"/>
        </w:rPr>
      </w:pPr>
    </w:p>
    <w:p w14:paraId="750399A2" w14:textId="77777777" w:rsidR="00AF2927" w:rsidRPr="00AF2927" w:rsidRDefault="00AF2927" w:rsidP="00734845">
      <w:pPr>
        <w:spacing w:after="160"/>
        <w:rPr>
          <w:rFonts w:ascii="Arial" w:eastAsia="Calibri" w:hAnsi="Arial"/>
          <w:b/>
          <w:bCs/>
          <w:szCs w:val="22"/>
          <w:lang w:val="es-ES" w:eastAsia="en-US"/>
        </w:rPr>
      </w:pPr>
      <w:r w:rsidRPr="00AF2927">
        <w:rPr>
          <w:rFonts w:ascii="Arial" w:eastAsia="Calibri" w:hAnsi="Arial"/>
          <w:b/>
          <w:bCs/>
          <w:szCs w:val="22"/>
          <w:lang w:val="es-ES" w:eastAsia="en-US"/>
        </w:rPr>
        <w:t>RUBÉN GONZÁLEZ SÁNCHEZ</w:t>
      </w:r>
    </w:p>
    <w:p w14:paraId="2629C235" w14:textId="77777777" w:rsidR="00AF2927" w:rsidRPr="00AF2927" w:rsidRDefault="00703588" w:rsidP="00734845">
      <w:pPr>
        <w:spacing w:after="160"/>
        <w:rPr>
          <w:rFonts w:ascii="Arial" w:eastAsia="Calibri" w:hAnsi="Arial"/>
          <w:szCs w:val="22"/>
          <w:lang w:val="es-ES" w:eastAsia="en-US"/>
        </w:rPr>
      </w:pPr>
      <w:r>
        <w:rPr>
          <w:rFonts w:ascii="Arial" w:eastAsia="Calibri" w:hAnsi="Arial"/>
          <w:noProof/>
          <w:szCs w:val="22"/>
          <w:lang w:val="es-ES" w:eastAsia="en-US"/>
        </w:rPr>
        <w:pict w14:anchorId="55CA7856">
          <v:shape id="_x0000_s2057" type="#_x0000_t75" alt="Forma abstracta en madera." style="position:absolute;margin-left:246.4pt;margin-top:5.8pt;width:205.55pt;height:164.5pt;z-index:251651584">
            <v:imagedata r:id="rId18" o:title=""/>
            <w10:wrap type="square"/>
          </v:shape>
        </w:pict>
      </w:r>
      <w:r w:rsidR="00AF2927" w:rsidRPr="00AF2927">
        <w:rPr>
          <w:rFonts w:ascii="Arial" w:eastAsia="Calibri" w:hAnsi="Arial"/>
          <w:szCs w:val="22"/>
          <w:lang w:val="es-ES" w:eastAsia="en-US"/>
        </w:rPr>
        <w:t>Navegando en el mar de mis pensamientos</w:t>
      </w:r>
    </w:p>
    <w:p w14:paraId="2B0C2387"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Madera de nogal</w:t>
      </w:r>
    </w:p>
    <w:p w14:paraId="0BBBB555"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2017</w:t>
      </w:r>
    </w:p>
    <w:p w14:paraId="3B2835B3"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Altura: 30 CENTÍMETROS</w:t>
      </w:r>
    </w:p>
    <w:p w14:paraId="10A0FA3C"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Ancho: 30 CENTÍMETROS</w:t>
      </w:r>
    </w:p>
    <w:p w14:paraId="0AAC79FC"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Profundidad: 22 CENTÍMETROS</w:t>
      </w:r>
    </w:p>
    <w:p w14:paraId="15D07624"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QR  (Biografía y descripción)</w:t>
      </w:r>
    </w:p>
    <w:p w14:paraId="79510264" w14:textId="77777777" w:rsidR="00AF2927" w:rsidRPr="00AF2927" w:rsidRDefault="00703588" w:rsidP="00734845">
      <w:pPr>
        <w:spacing w:after="160"/>
        <w:rPr>
          <w:rFonts w:ascii="Arial" w:eastAsia="Calibri" w:hAnsi="Arial"/>
          <w:szCs w:val="22"/>
          <w:lang w:val="es-ES" w:eastAsia="en-US"/>
        </w:rPr>
      </w:pPr>
      <w:hyperlink r:id="rId19" w:history="1">
        <w:r w:rsidR="00AF2927" w:rsidRPr="00AF2927">
          <w:rPr>
            <w:rStyle w:val="Hipervnculo"/>
            <w:rFonts w:ascii="Arial" w:eastAsia="Calibri" w:hAnsi="Arial"/>
            <w:szCs w:val="22"/>
            <w:lang w:val="es-ES" w:eastAsia="en-US"/>
          </w:rPr>
          <w:t>Rubén González Sánchez — Museo (once.es)</w:t>
        </w:r>
      </w:hyperlink>
    </w:p>
    <w:p w14:paraId="33D5A2D3" w14:textId="5672DE71" w:rsidR="00AF2927" w:rsidRPr="00AF2927" w:rsidRDefault="00AF2927" w:rsidP="002112FB">
      <w:pPr>
        <w:pBdr>
          <w:bottom w:val="single" w:sz="4" w:space="1" w:color="auto"/>
        </w:pBdr>
        <w:spacing w:after="160"/>
        <w:rPr>
          <w:rFonts w:ascii="Arial" w:eastAsia="Calibri" w:hAnsi="Arial"/>
          <w:szCs w:val="22"/>
          <w:lang w:val="es-ES" w:eastAsia="en-US"/>
        </w:rPr>
      </w:pPr>
    </w:p>
    <w:p w14:paraId="25D45318" w14:textId="77777777" w:rsidR="00AF2927" w:rsidRPr="007C74FA" w:rsidRDefault="00703588" w:rsidP="00734845">
      <w:pPr>
        <w:spacing w:after="160"/>
        <w:rPr>
          <w:rFonts w:ascii="Arial" w:eastAsia="Calibri" w:hAnsi="Arial"/>
          <w:b/>
          <w:bCs/>
          <w:szCs w:val="22"/>
          <w:lang w:val="es-ES" w:eastAsia="en-US"/>
        </w:rPr>
      </w:pPr>
      <w:r>
        <w:rPr>
          <w:rFonts w:ascii="Arial" w:eastAsia="Calibri" w:hAnsi="Arial"/>
          <w:noProof/>
          <w:szCs w:val="22"/>
          <w:lang w:val="es-ES" w:eastAsia="en-US"/>
        </w:rPr>
        <w:pict w14:anchorId="53775E85">
          <v:shape id="_x0000_s2058" type="#_x0000_t75" alt="Pareja  de pie, el cogiendola de la cintura." style="position:absolute;margin-left:316.05pt;margin-top:3.8pt;width:112.05pt;height:199.65pt;z-index:251652608">
            <v:imagedata r:id="rId20" o:title=""/>
            <w10:wrap type="square"/>
          </v:shape>
        </w:pict>
      </w:r>
      <w:r w:rsidR="00AF2927" w:rsidRPr="007C74FA">
        <w:rPr>
          <w:rFonts w:ascii="Arial" w:eastAsia="Calibri" w:hAnsi="Arial"/>
          <w:b/>
          <w:bCs/>
          <w:szCs w:val="22"/>
          <w:lang w:val="es-ES" w:eastAsia="en-US"/>
        </w:rPr>
        <w:t>MIGUEL DETRELL DÍAZ</w:t>
      </w:r>
    </w:p>
    <w:p w14:paraId="5D847C69"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Los novios</w:t>
      </w:r>
    </w:p>
    <w:p w14:paraId="3EA5A6EE"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Bronce</w:t>
      </w:r>
    </w:p>
    <w:p w14:paraId="7401C9AE"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1980</w:t>
      </w:r>
    </w:p>
    <w:p w14:paraId="03A31485"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Altura: 47 CENTÍMETROS</w:t>
      </w:r>
    </w:p>
    <w:p w14:paraId="2256F2FB"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Ancho: 22 CENTÍMETROS</w:t>
      </w:r>
    </w:p>
    <w:p w14:paraId="7CB457A7"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Profundidad: 17 CENTÍMETROS</w:t>
      </w:r>
    </w:p>
    <w:p w14:paraId="2D93A505" w14:textId="77777777" w:rsidR="007C74FA"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QR  (Biografía y descripción)</w:t>
      </w:r>
    </w:p>
    <w:p w14:paraId="681E2F5C" w14:textId="1953E096" w:rsidR="00AF2927" w:rsidRPr="007C74FA" w:rsidRDefault="00703588" w:rsidP="008F0666">
      <w:pPr>
        <w:spacing w:after="160"/>
        <w:rPr>
          <w:rFonts w:ascii="Arial" w:eastAsia="Calibri" w:hAnsi="Arial"/>
          <w:b/>
          <w:bCs/>
          <w:szCs w:val="22"/>
          <w:lang w:val="es-ES" w:eastAsia="en-US"/>
        </w:rPr>
      </w:pPr>
      <w:hyperlink r:id="rId21" w:history="1">
        <w:r w:rsidR="007C74FA" w:rsidRPr="007C74FA">
          <w:rPr>
            <w:rStyle w:val="Hipervnculo"/>
            <w:rFonts w:ascii="Arial" w:eastAsia="Calibri" w:hAnsi="Arial"/>
            <w:szCs w:val="22"/>
            <w:lang w:val="es-ES" w:eastAsia="en-US"/>
          </w:rPr>
          <w:t>Miguel Detrell Díaz — Museo (once.es)</w:t>
        </w:r>
      </w:hyperlink>
      <w:r w:rsidR="00582200">
        <w:rPr>
          <w:rFonts w:ascii="Arial" w:eastAsia="Calibri" w:hAnsi="Arial"/>
          <w:szCs w:val="22"/>
          <w:lang w:val="es-ES" w:eastAsia="en-US"/>
        </w:rPr>
        <w:br w:type="page"/>
      </w:r>
      <w:r>
        <w:rPr>
          <w:rFonts w:ascii="Arial" w:eastAsia="Calibri" w:hAnsi="Arial"/>
          <w:noProof/>
          <w:szCs w:val="22"/>
          <w:lang w:val="es-ES" w:eastAsia="en-US"/>
        </w:rPr>
        <w:lastRenderedPageBreak/>
        <w:pict w14:anchorId="25720802">
          <v:shape id="_x0000_s2059" type="#_x0000_t75" alt="Playa sobre la que chocan las olas visto a vuelo de pájaro." style="position:absolute;margin-left:235.2pt;margin-top:1.1pt;width:195.4pt;height:195.4pt;z-index:251653632">
            <v:imagedata r:id="rId22" o:title=""/>
            <w10:wrap type="square"/>
          </v:shape>
        </w:pict>
      </w:r>
      <w:r w:rsidR="00AF2927" w:rsidRPr="007C74FA">
        <w:rPr>
          <w:rFonts w:ascii="Arial" w:eastAsia="Calibri" w:hAnsi="Arial"/>
          <w:b/>
          <w:bCs/>
          <w:szCs w:val="22"/>
          <w:lang w:val="es-ES" w:eastAsia="en-US"/>
        </w:rPr>
        <w:t>KELLY ARRONTES</w:t>
      </w:r>
    </w:p>
    <w:p w14:paraId="690BD474"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Cuando el arte fluye como el agua</w:t>
      </w:r>
    </w:p>
    <w:p w14:paraId="05E265E6"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Técnica Mixta</w:t>
      </w:r>
    </w:p>
    <w:p w14:paraId="596BD06A"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2018</w:t>
      </w:r>
    </w:p>
    <w:p w14:paraId="182764A0"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Altura: 100 CENTÍMETROS</w:t>
      </w:r>
    </w:p>
    <w:p w14:paraId="3A4C1A1A"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Ancho: 100 CENTÍMETROS</w:t>
      </w:r>
    </w:p>
    <w:p w14:paraId="14923855"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 xml:space="preserve">QR (Biografía y descripción) </w:t>
      </w:r>
    </w:p>
    <w:p w14:paraId="4887C309" w14:textId="77777777" w:rsidR="00AF2927" w:rsidRPr="00AF2927" w:rsidRDefault="00703588" w:rsidP="00734845">
      <w:pPr>
        <w:spacing w:after="160"/>
        <w:rPr>
          <w:rFonts w:ascii="Arial" w:eastAsia="Calibri" w:hAnsi="Arial"/>
          <w:szCs w:val="22"/>
          <w:lang w:val="es-ES" w:eastAsia="en-US"/>
        </w:rPr>
      </w:pPr>
      <w:hyperlink r:id="rId23" w:history="1">
        <w:r w:rsidR="007C74FA" w:rsidRPr="007C74FA">
          <w:rPr>
            <w:rStyle w:val="Hipervnculo"/>
            <w:rFonts w:ascii="Arial" w:eastAsia="Calibri" w:hAnsi="Arial"/>
            <w:szCs w:val="22"/>
            <w:lang w:val="es-ES" w:eastAsia="en-US"/>
          </w:rPr>
          <w:t>Raquel Camina Arrontes — Museo (once.es)</w:t>
        </w:r>
      </w:hyperlink>
      <w:r w:rsidR="007C74FA">
        <w:rPr>
          <w:rFonts w:ascii="Arial" w:eastAsia="Calibri" w:hAnsi="Arial"/>
          <w:szCs w:val="22"/>
          <w:lang w:val="es-ES" w:eastAsia="en-US"/>
        </w:rPr>
        <w:t xml:space="preserve"> </w:t>
      </w:r>
    </w:p>
    <w:p w14:paraId="1B5205EA" w14:textId="55F78B99" w:rsidR="004A0551" w:rsidRPr="004A0551" w:rsidRDefault="004A0551" w:rsidP="005B044A">
      <w:pPr>
        <w:pBdr>
          <w:bottom w:val="single" w:sz="4" w:space="1" w:color="auto"/>
        </w:pBdr>
        <w:spacing w:after="160"/>
        <w:rPr>
          <w:rFonts w:ascii="Arial" w:eastAsia="Calibri" w:hAnsi="Arial"/>
          <w:szCs w:val="22"/>
          <w:lang w:val="es-ES" w:eastAsia="en-US"/>
        </w:rPr>
      </w:pPr>
    </w:p>
    <w:p w14:paraId="34B9AD16" w14:textId="77777777" w:rsidR="00AF2927" w:rsidRPr="007C74FA" w:rsidRDefault="00703588" w:rsidP="00734845">
      <w:pPr>
        <w:spacing w:after="160"/>
        <w:rPr>
          <w:rFonts w:ascii="Arial" w:eastAsia="Calibri" w:hAnsi="Arial"/>
          <w:b/>
          <w:bCs/>
          <w:szCs w:val="22"/>
          <w:lang w:val="es-ES" w:eastAsia="en-US"/>
        </w:rPr>
      </w:pPr>
      <w:r>
        <w:rPr>
          <w:rFonts w:ascii="Arial" w:eastAsia="Calibri" w:hAnsi="Arial"/>
          <w:noProof/>
          <w:szCs w:val="22"/>
          <w:lang w:val="es-ES" w:eastAsia="en-US"/>
        </w:rPr>
        <w:pict w14:anchorId="22A9F996">
          <v:shape id="_x0000_s2060" type="#_x0000_t75" alt="Fachada de casa antigua con puerta y contraventanas azules deorada con tiestos con flores y una enredadera en la pared, también con flores." style="position:absolute;margin-left:243.2pt;margin-top:10.65pt;width:191.55pt;height:165.6pt;z-index:251654656">
            <v:imagedata r:id="rId24" o:title=""/>
            <w10:wrap type="square"/>
          </v:shape>
        </w:pict>
      </w:r>
      <w:r w:rsidR="00AF2927" w:rsidRPr="007C74FA">
        <w:rPr>
          <w:rFonts w:ascii="Arial" w:eastAsia="Calibri" w:hAnsi="Arial"/>
          <w:b/>
          <w:bCs/>
          <w:szCs w:val="22"/>
          <w:lang w:val="es-ES" w:eastAsia="en-US"/>
        </w:rPr>
        <w:t>PETRA AGÜERO</w:t>
      </w:r>
    </w:p>
    <w:p w14:paraId="5231FEFB"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Rúa Mayor</w:t>
      </w:r>
    </w:p>
    <w:p w14:paraId="630FC2CA"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Acuarela</w:t>
      </w:r>
    </w:p>
    <w:p w14:paraId="6EB0B6E4"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1997</w:t>
      </w:r>
    </w:p>
    <w:p w14:paraId="0C653E2B"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Altura: 41 CENTÍMETROS</w:t>
      </w:r>
    </w:p>
    <w:p w14:paraId="230EBC7B"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Ancho: 51 CENTÍMETROS</w:t>
      </w:r>
    </w:p>
    <w:p w14:paraId="076191C1"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 xml:space="preserve">QR (Biografía y descripción) </w:t>
      </w:r>
    </w:p>
    <w:p w14:paraId="45214F23" w14:textId="77777777" w:rsidR="00AF2927" w:rsidRPr="00AF2927" w:rsidRDefault="00703588" w:rsidP="00734845">
      <w:pPr>
        <w:spacing w:after="160"/>
        <w:rPr>
          <w:rFonts w:ascii="Arial" w:eastAsia="Calibri" w:hAnsi="Arial"/>
          <w:szCs w:val="22"/>
          <w:lang w:val="es-ES" w:eastAsia="en-US"/>
        </w:rPr>
      </w:pPr>
      <w:hyperlink r:id="rId25" w:history="1">
        <w:r w:rsidR="007C74FA" w:rsidRPr="007C74FA">
          <w:rPr>
            <w:rStyle w:val="Hipervnculo"/>
            <w:rFonts w:ascii="Arial" w:eastAsia="Calibri" w:hAnsi="Arial"/>
            <w:szCs w:val="22"/>
            <w:lang w:val="es-ES" w:eastAsia="en-US"/>
          </w:rPr>
          <w:t>Petra Agüero Luis — Museo (once.es)</w:t>
        </w:r>
      </w:hyperlink>
    </w:p>
    <w:p w14:paraId="29E5CA22" w14:textId="42B3CF57" w:rsidR="00F315CD" w:rsidRDefault="00F315CD" w:rsidP="005B044A">
      <w:pPr>
        <w:pBdr>
          <w:bottom w:val="single" w:sz="4" w:space="1" w:color="auto"/>
        </w:pBdr>
        <w:spacing w:after="160"/>
        <w:rPr>
          <w:rFonts w:ascii="Arial" w:eastAsia="Calibri" w:hAnsi="Arial"/>
          <w:szCs w:val="22"/>
          <w:lang w:val="es-ES" w:eastAsia="en-US"/>
        </w:rPr>
      </w:pPr>
    </w:p>
    <w:p w14:paraId="6F883AB6" w14:textId="77777777" w:rsidR="00AF2927" w:rsidRPr="00F315CD" w:rsidRDefault="00703588" w:rsidP="00734845">
      <w:pPr>
        <w:spacing w:after="160"/>
        <w:rPr>
          <w:rFonts w:ascii="Arial" w:eastAsia="Calibri" w:hAnsi="Arial"/>
          <w:b/>
          <w:bCs/>
          <w:szCs w:val="22"/>
          <w:lang w:val="es-ES" w:eastAsia="en-US"/>
        </w:rPr>
      </w:pPr>
      <w:r>
        <w:rPr>
          <w:rFonts w:ascii="Arial" w:eastAsia="Calibri" w:hAnsi="Arial"/>
          <w:noProof/>
          <w:szCs w:val="22"/>
          <w:lang w:val="es-ES" w:eastAsia="en-US"/>
        </w:rPr>
        <w:pict w14:anchorId="6DD8C68E">
          <v:shape id="_x0000_s2061" type="#_x0000_t75" alt="Paisaje de estanque con barcas y vegetación al fondo." style="position:absolute;margin-left:229.35pt;margin-top:3.25pt;width:215.55pt;height:148.8pt;z-index:251655680">
            <v:imagedata r:id="rId26" o:title=""/>
            <w10:wrap type="square"/>
          </v:shape>
        </w:pict>
      </w:r>
      <w:r w:rsidR="00AF2927" w:rsidRPr="00F315CD">
        <w:rPr>
          <w:rFonts w:ascii="Arial" w:eastAsia="Calibri" w:hAnsi="Arial"/>
          <w:b/>
          <w:bCs/>
          <w:szCs w:val="22"/>
          <w:lang w:val="es-ES" w:eastAsia="en-US"/>
        </w:rPr>
        <w:t>Mª TERESA JOU</w:t>
      </w:r>
    </w:p>
    <w:p w14:paraId="58415971"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Parque de la Ciudadela</w:t>
      </w:r>
    </w:p>
    <w:p w14:paraId="5E1131AB"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Acuarela</w:t>
      </w:r>
    </w:p>
    <w:p w14:paraId="54AB635B"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2000</w:t>
      </w:r>
    </w:p>
    <w:p w14:paraId="4E0F8C06"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Altura: 68 CENTÍMETROS</w:t>
      </w:r>
    </w:p>
    <w:p w14:paraId="457BA695"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Ancho: 46 CENTÍMETROS</w:t>
      </w:r>
    </w:p>
    <w:p w14:paraId="33B28B41"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 xml:space="preserve">QR (Biografía y descripción) </w:t>
      </w:r>
    </w:p>
    <w:p w14:paraId="63951062" w14:textId="77777777" w:rsidR="00AF2927" w:rsidRPr="00AF2927" w:rsidRDefault="00703588" w:rsidP="00734845">
      <w:pPr>
        <w:spacing w:after="160"/>
        <w:rPr>
          <w:rFonts w:ascii="Arial" w:eastAsia="Calibri" w:hAnsi="Arial"/>
          <w:szCs w:val="22"/>
          <w:lang w:val="es-ES" w:eastAsia="en-US"/>
        </w:rPr>
      </w:pPr>
      <w:hyperlink r:id="rId27" w:history="1">
        <w:r w:rsidR="00F315CD" w:rsidRPr="00F315CD">
          <w:rPr>
            <w:rStyle w:val="Hipervnculo"/>
            <w:rFonts w:ascii="Arial" w:eastAsia="Calibri" w:hAnsi="Arial"/>
            <w:szCs w:val="22"/>
            <w:lang w:val="es-ES" w:eastAsia="en-US"/>
          </w:rPr>
          <w:t>María Teresa Jou Paulet — Museo (once.es)</w:t>
        </w:r>
      </w:hyperlink>
      <w:r w:rsidR="00F315CD">
        <w:rPr>
          <w:rFonts w:ascii="Arial" w:eastAsia="Calibri" w:hAnsi="Arial"/>
          <w:szCs w:val="22"/>
          <w:lang w:val="es-ES" w:eastAsia="en-US"/>
        </w:rPr>
        <w:t xml:space="preserve"> </w:t>
      </w:r>
    </w:p>
    <w:p w14:paraId="68A25C49" w14:textId="3EB19B68" w:rsidR="005B044A" w:rsidRDefault="005B044A" w:rsidP="00734845">
      <w:pPr>
        <w:spacing w:after="160"/>
        <w:rPr>
          <w:rFonts w:ascii="Arial" w:eastAsia="Calibri" w:hAnsi="Arial"/>
          <w:szCs w:val="22"/>
          <w:lang w:val="es-ES" w:eastAsia="en-US"/>
        </w:rPr>
      </w:pPr>
    </w:p>
    <w:p w14:paraId="37BB50CF" w14:textId="292756CF" w:rsidR="00AF2927" w:rsidRPr="00F315CD" w:rsidRDefault="005B044A" w:rsidP="005B044A">
      <w:pPr>
        <w:pBdr>
          <w:top w:val="single" w:sz="4" w:space="1" w:color="auto"/>
        </w:pBdr>
        <w:spacing w:after="160"/>
        <w:rPr>
          <w:rFonts w:ascii="Arial" w:eastAsia="Calibri" w:hAnsi="Arial"/>
          <w:b/>
          <w:bCs/>
          <w:szCs w:val="22"/>
          <w:lang w:val="es-ES" w:eastAsia="en-US"/>
        </w:rPr>
      </w:pPr>
      <w:r>
        <w:rPr>
          <w:rFonts w:ascii="Arial" w:eastAsia="Calibri" w:hAnsi="Arial"/>
          <w:szCs w:val="22"/>
          <w:lang w:val="es-ES" w:eastAsia="en-US"/>
        </w:rPr>
        <w:br w:type="page"/>
      </w:r>
      <w:r w:rsidR="00703588">
        <w:rPr>
          <w:rFonts w:ascii="Arial" w:eastAsia="Calibri" w:hAnsi="Arial"/>
          <w:noProof/>
          <w:szCs w:val="22"/>
          <w:lang w:val="es-ES" w:eastAsia="en-US"/>
        </w:rPr>
        <w:lastRenderedPageBreak/>
        <w:pict w14:anchorId="30463856">
          <v:shape id="_x0000_s2062" type="#_x0000_t75" alt="Pintura de una gerbera, flor de grandes pétalos naranjas en primer plano." style="position:absolute;margin-left:222.15pt;margin-top:8.95pt;width:188.2pt;height:188.2pt;z-index:251656704">
            <v:imagedata r:id="rId28" o:title=""/>
            <w10:wrap type="square"/>
          </v:shape>
        </w:pict>
      </w:r>
      <w:r w:rsidR="00AF2927" w:rsidRPr="00F315CD">
        <w:rPr>
          <w:rFonts w:ascii="Arial" w:eastAsia="Calibri" w:hAnsi="Arial"/>
          <w:b/>
          <w:bCs/>
          <w:szCs w:val="22"/>
          <w:lang w:val="es-ES" w:eastAsia="en-US"/>
        </w:rPr>
        <w:t>LUZ GALVÁN</w:t>
      </w:r>
    </w:p>
    <w:p w14:paraId="2817EB72"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Gerberas</w:t>
      </w:r>
    </w:p>
    <w:p w14:paraId="38B02A83"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Acrílico sobre Dibond</w:t>
      </w:r>
    </w:p>
    <w:p w14:paraId="595BC2F9"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2018</w:t>
      </w:r>
    </w:p>
    <w:p w14:paraId="3053AD10"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Altura: 100 CENTÍMETROS</w:t>
      </w:r>
    </w:p>
    <w:p w14:paraId="15231A27"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Ancho: 100 CENTÍMETROS</w:t>
      </w:r>
    </w:p>
    <w:p w14:paraId="7EAF0DC0"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QR (Biografía y descripción)</w:t>
      </w:r>
    </w:p>
    <w:p w14:paraId="1CAF78D0" w14:textId="77777777" w:rsidR="00AF2927" w:rsidRPr="00AF2927" w:rsidRDefault="00F315CD" w:rsidP="00734845">
      <w:pPr>
        <w:spacing w:after="160"/>
        <w:rPr>
          <w:rFonts w:ascii="Arial" w:eastAsia="Calibri" w:hAnsi="Arial"/>
          <w:szCs w:val="22"/>
          <w:lang w:val="es-ES" w:eastAsia="en-US"/>
        </w:rPr>
      </w:pPr>
      <w:r>
        <w:rPr>
          <w:rFonts w:ascii="Arial" w:eastAsia="Calibri" w:hAnsi="Arial"/>
          <w:szCs w:val="22"/>
          <w:lang w:val="es-ES" w:eastAsia="en-US"/>
        </w:rPr>
        <w:t xml:space="preserve"> </w:t>
      </w:r>
      <w:hyperlink r:id="rId29" w:history="1">
        <w:r w:rsidRPr="00F315CD">
          <w:rPr>
            <w:rStyle w:val="Hipervnculo"/>
            <w:rFonts w:ascii="Arial" w:eastAsia="Calibri" w:hAnsi="Arial"/>
            <w:szCs w:val="22"/>
            <w:lang w:val="es-ES" w:eastAsia="en-US"/>
          </w:rPr>
          <w:t>Luz Galván Fernández — Museo (once.es)</w:t>
        </w:r>
      </w:hyperlink>
    </w:p>
    <w:p w14:paraId="43F673D9" w14:textId="4817C4DF" w:rsidR="004A0551" w:rsidRDefault="00AF2927" w:rsidP="00CA24E0">
      <w:pPr>
        <w:pBdr>
          <w:bottom w:val="single" w:sz="4" w:space="1" w:color="auto"/>
        </w:pBdr>
        <w:spacing w:after="160"/>
        <w:rPr>
          <w:rFonts w:ascii="Arial" w:eastAsia="Calibri" w:hAnsi="Arial"/>
          <w:b/>
          <w:bCs/>
          <w:szCs w:val="22"/>
          <w:lang w:val="es-ES" w:eastAsia="en-US"/>
        </w:rPr>
      </w:pPr>
      <w:r w:rsidRPr="00AF2927">
        <w:rPr>
          <w:rFonts w:ascii="Arial" w:eastAsia="Calibri" w:hAnsi="Arial"/>
          <w:szCs w:val="22"/>
          <w:lang w:val="es-ES" w:eastAsia="en-US"/>
        </w:rPr>
        <w:t xml:space="preserve"> </w:t>
      </w:r>
    </w:p>
    <w:p w14:paraId="60C71616" w14:textId="77777777" w:rsidR="00AF2927" w:rsidRPr="00F315CD" w:rsidRDefault="00703588" w:rsidP="00734845">
      <w:pPr>
        <w:spacing w:after="160"/>
        <w:rPr>
          <w:rFonts w:ascii="Arial" w:eastAsia="Calibri" w:hAnsi="Arial"/>
          <w:b/>
          <w:bCs/>
          <w:szCs w:val="22"/>
          <w:lang w:val="es-ES" w:eastAsia="en-US"/>
        </w:rPr>
      </w:pPr>
      <w:r>
        <w:rPr>
          <w:rFonts w:ascii="Arial" w:eastAsia="Calibri" w:hAnsi="Arial"/>
          <w:noProof/>
          <w:szCs w:val="22"/>
          <w:lang w:val="es-ES" w:eastAsia="en-US"/>
        </w:rPr>
        <w:pict w14:anchorId="10EC13BC">
          <v:shape id="_x0000_s2063" type="#_x0000_t75" alt="Procesión de un Cristo crucificado en la plaza de un pueblo." style="position:absolute;margin-left:253.05pt;margin-top:21.65pt;width:172.25pt;height:172.8pt;z-index:251657728">
            <v:imagedata r:id="rId30" o:title=""/>
            <w10:wrap type="square"/>
          </v:shape>
        </w:pict>
      </w:r>
      <w:r w:rsidR="00AF2927" w:rsidRPr="00F315CD">
        <w:rPr>
          <w:rFonts w:ascii="Arial" w:eastAsia="Calibri" w:hAnsi="Arial"/>
          <w:b/>
          <w:bCs/>
          <w:szCs w:val="22"/>
          <w:lang w:val="es-ES" w:eastAsia="en-US"/>
        </w:rPr>
        <w:t>JOSÉ RAMÓN ARGELÉS</w:t>
      </w:r>
    </w:p>
    <w:p w14:paraId="50A7240E"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El Cristo de los faroles</w:t>
      </w:r>
    </w:p>
    <w:p w14:paraId="371F13AA"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Óleo sobre lienzo</w:t>
      </w:r>
    </w:p>
    <w:p w14:paraId="3E422DC9"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2004</w:t>
      </w:r>
    </w:p>
    <w:p w14:paraId="0BE3475F"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Altura: 68 CENTÍMETROS</w:t>
      </w:r>
    </w:p>
    <w:p w14:paraId="2935C8B3"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Ancho: 68 CENTÍMETROS</w:t>
      </w:r>
    </w:p>
    <w:p w14:paraId="0F6155EB"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QR (Biografía y descripción)</w:t>
      </w:r>
    </w:p>
    <w:p w14:paraId="2429D883" w14:textId="77777777" w:rsidR="00F315CD" w:rsidRDefault="00703588" w:rsidP="00734845">
      <w:pPr>
        <w:spacing w:after="160"/>
        <w:rPr>
          <w:rFonts w:ascii="Arial" w:eastAsia="Calibri" w:hAnsi="Arial"/>
          <w:szCs w:val="22"/>
          <w:lang w:val="es-ES" w:eastAsia="en-US"/>
        </w:rPr>
      </w:pPr>
      <w:hyperlink r:id="rId31" w:history="1">
        <w:r w:rsidR="00F315CD" w:rsidRPr="00F315CD">
          <w:rPr>
            <w:rStyle w:val="Hipervnculo"/>
            <w:rFonts w:ascii="Arial" w:eastAsia="Calibri" w:hAnsi="Arial"/>
            <w:szCs w:val="22"/>
            <w:lang w:val="es-ES" w:eastAsia="en-US"/>
          </w:rPr>
          <w:t>José Ramón Argelés Escofet — Museo (once.es)</w:t>
        </w:r>
      </w:hyperlink>
      <w:r w:rsidR="00F315CD">
        <w:rPr>
          <w:rFonts w:ascii="Arial" w:eastAsia="Calibri" w:hAnsi="Arial"/>
          <w:szCs w:val="22"/>
          <w:lang w:val="es-ES" w:eastAsia="en-US"/>
        </w:rPr>
        <w:t xml:space="preserve"> </w:t>
      </w:r>
    </w:p>
    <w:p w14:paraId="7463DFA5" w14:textId="77777777" w:rsidR="004A0551" w:rsidRPr="004A0551" w:rsidRDefault="004A0551" w:rsidP="00C85303">
      <w:pPr>
        <w:pBdr>
          <w:bottom w:val="single" w:sz="4" w:space="1" w:color="auto"/>
        </w:pBdr>
        <w:spacing w:after="160"/>
        <w:rPr>
          <w:rFonts w:ascii="Arial" w:eastAsia="Calibri" w:hAnsi="Arial"/>
          <w:szCs w:val="22"/>
          <w:lang w:val="es-ES" w:eastAsia="en-US"/>
        </w:rPr>
      </w:pPr>
    </w:p>
    <w:p w14:paraId="3687B6C7" w14:textId="77777777" w:rsidR="00AF2927" w:rsidRPr="00F315CD" w:rsidRDefault="00703588" w:rsidP="00734845">
      <w:pPr>
        <w:spacing w:after="160"/>
        <w:rPr>
          <w:rFonts w:ascii="Arial" w:eastAsia="Calibri" w:hAnsi="Arial"/>
          <w:b/>
          <w:bCs/>
          <w:szCs w:val="22"/>
          <w:lang w:val="es-ES" w:eastAsia="en-US"/>
        </w:rPr>
      </w:pPr>
      <w:r>
        <w:rPr>
          <w:rFonts w:ascii="Arial" w:eastAsia="Calibri" w:hAnsi="Arial"/>
          <w:noProof/>
          <w:szCs w:val="22"/>
          <w:lang w:val="es-ES" w:eastAsia="en-US"/>
        </w:rPr>
        <w:pict w14:anchorId="4BBDDAA1">
          <v:shape id="_x0000_s2064" type="#_x0000_t75" alt="Mesa con mantel sobre la que se colocan en diferentes recipientes hortalizas, en la pered del fondo de una cuerda cuelgan ajos y pimientos al lado de una ventada situada a la derecha." style="position:absolute;margin-left:290.35pt;margin-top:-.35pt;width:138.75pt;height:180.5pt;z-index:251658752">
            <v:imagedata r:id="rId32" o:title=""/>
            <w10:wrap type="square"/>
          </v:shape>
        </w:pict>
      </w:r>
      <w:r w:rsidR="00AF2927" w:rsidRPr="00F315CD">
        <w:rPr>
          <w:rFonts w:ascii="Arial" w:eastAsia="Calibri" w:hAnsi="Arial"/>
          <w:b/>
          <w:bCs/>
          <w:szCs w:val="22"/>
          <w:lang w:val="es-ES" w:eastAsia="en-US"/>
        </w:rPr>
        <w:t>FCO. JAVIER RUIZ DEL CASTILLO</w:t>
      </w:r>
    </w:p>
    <w:p w14:paraId="0F7BB142"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Bodegón de la huerta</w:t>
      </w:r>
    </w:p>
    <w:p w14:paraId="174BF6F6"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Óleo sobre lienzo</w:t>
      </w:r>
    </w:p>
    <w:p w14:paraId="584E07DE"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1983</w:t>
      </w:r>
    </w:p>
    <w:p w14:paraId="4490BAF2"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Altura: 93 CENTÍMETROS</w:t>
      </w:r>
    </w:p>
    <w:p w14:paraId="7F60B3F2"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Ancho: 74 CENTÍMETROS</w:t>
      </w:r>
    </w:p>
    <w:p w14:paraId="3BE4498B"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QR (Biografía y descripción)</w:t>
      </w:r>
    </w:p>
    <w:p w14:paraId="3FE63270" w14:textId="3616C670" w:rsidR="005B044A" w:rsidRDefault="00703588" w:rsidP="00734845">
      <w:pPr>
        <w:spacing w:after="160"/>
        <w:rPr>
          <w:rFonts w:ascii="Arial" w:eastAsia="Calibri" w:hAnsi="Arial"/>
          <w:szCs w:val="22"/>
          <w:lang w:val="es-ES" w:eastAsia="en-US"/>
        </w:rPr>
      </w:pPr>
      <w:hyperlink r:id="rId33" w:history="1">
        <w:r w:rsidR="00F315CD" w:rsidRPr="00F315CD">
          <w:rPr>
            <w:rStyle w:val="Hipervnculo"/>
            <w:rFonts w:ascii="Arial" w:eastAsia="Calibri" w:hAnsi="Arial"/>
            <w:szCs w:val="22"/>
            <w:lang w:val="es-ES" w:eastAsia="en-US"/>
          </w:rPr>
          <w:t>Francisco Javier Ruiz del Castillo — Museo (once.es)</w:t>
        </w:r>
      </w:hyperlink>
    </w:p>
    <w:p w14:paraId="455662B6" w14:textId="46FE6603" w:rsidR="00AF2927" w:rsidRPr="00F315CD" w:rsidRDefault="005B044A" w:rsidP="005B044A">
      <w:pPr>
        <w:pBdr>
          <w:top w:val="single" w:sz="4" w:space="1" w:color="auto"/>
        </w:pBdr>
        <w:spacing w:after="160"/>
        <w:rPr>
          <w:rFonts w:ascii="Arial" w:eastAsia="Calibri" w:hAnsi="Arial"/>
          <w:b/>
          <w:bCs/>
          <w:szCs w:val="22"/>
          <w:lang w:val="es-ES" w:eastAsia="en-US"/>
        </w:rPr>
      </w:pPr>
      <w:r>
        <w:rPr>
          <w:rFonts w:ascii="Arial" w:eastAsia="Calibri" w:hAnsi="Arial"/>
          <w:szCs w:val="22"/>
          <w:lang w:val="es-ES" w:eastAsia="en-US"/>
        </w:rPr>
        <w:br w:type="page"/>
      </w:r>
      <w:r w:rsidR="00703588">
        <w:rPr>
          <w:rFonts w:ascii="Arial" w:eastAsia="Calibri" w:hAnsi="Arial"/>
          <w:noProof/>
          <w:szCs w:val="22"/>
          <w:lang w:val="es-ES" w:eastAsia="en-US"/>
        </w:rPr>
        <w:lastRenderedPageBreak/>
        <w:pict w14:anchorId="4D792954">
          <v:shape id="_x0000_s2065" type="#_x0000_t75" alt="Sobre fondo azul intenso formas sinuosas que recuerdan a llamas, en azules más claros." style="position:absolute;margin-left:299.35pt;margin-top:15.2pt;width:132.95pt;height:163.2pt;z-index:251659776">
            <v:imagedata r:id="rId34" o:title=""/>
            <w10:wrap type="square"/>
          </v:shape>
        </w:pict>
      </w:r>
      <w:r w:rsidR="00AF2927" w:rsidRPr="00F315CD">
        <w:rPr>
          <w:rFonts w:ascii="Arial" w:eastAsia="Calibri" w:hAnsi="Arial"/>
          <w:b/>
          <w:bCs/>
          <w:szCs w:val="22"/>
          <w:lang w:val="es-ES" w:eastAsia="en-US"/>
        </w:rPr>
        <w:t>FERNANDO TORRES</w:t>
      </w:r>
    </w:p>
    <w:p w14:paraId="1E15A9ED"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Concierto en azul</w:t>
      </w:r>
    </w:p>
    <w:p w14:paraId="4024995A"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Óleo sobre lienzo</w:t>
      </w:r>
    </w:p>
    <w:p w14:paraId="571BEAA2"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1997</w:t>
      </w:r>
    </w:p>
    <w:p w14:paraId="650539FE"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Altura: 100 CENTÍMETROS</w:t>
      </w:r>
    </w:p>
    <w:p w14:paraId="148EA9C1"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Ancho: 100 CENTÍMETROS</w:t>
      </w:r>
    </w:p>
    <w:p w14:paraId="40131AD8"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QR (Biografía y descripción)</w:t>
      </w:r>
    </w:p>
    <w:p w14:paraId="37F9A01E" w14:textId="77777777" w:rsidR="00AF2927" w:rsidRPr="00AF2927" w:rsidRDefault="00703588" w:rsidP="00734845">
      <w:pPr>
        <w:spacing w:after="160"/>
        <w:rPr>
          <w:rFonts w:ascii="Arial" w:eastAsia="Calibri" w:hAnsi="Arial"/>
          <w:szCs w:val="22"/>
          <w:lang w:val="es-ES" w:eastAsia="en-US"/>
        </w:rPr>
      </w:pPr>
      <w:hyperlink r:id="rId35" w:history="1">
        <w:r w:rsidR="00F315CD" w:rsidRPr="00F315CD">
          <w:rPr>
            <w:rStyle w:val="Hipervnculo"/>
            <w:rFonts w:ascii="Arial" w:eastAsia="Calibri" w:hAnsi="Arial"/>
            <w:szCs w:val="22"/>
            <w:lang w:val="es-ES" w:eastAsia="en-US"/>
          </w:rPr>
          <w:t>Fernando Torres Rodríguez — Museo (once.es)</w:t>
        </w:r>
      </w:hyperlink>
      <w:r w:rsidR="00F315CD">
        <w:rPr>
          <w:rFonts w:ascii="Arial" w:eastAsia="Calibri" w:hAnsi="Arial"/>
          <w:szCs w:val="22"/>
          <w:lang w:val="es-ES" w:eastAsia="en-US"/>
        </w:rPr>
        <w:t xml:space="preserve"> </w:t>
      </w:r>
    </w:p>
    <w:p w14:paraId="4DADABA4" w14:textId="77777777" w:rsidR="004A0551" w:rsidRDefault="004A0551" w:rsidP="00C85303">
      <w:pPr>
        <w:pBdr>
          <w:bottom w:val="single" w:sz="4" w:space="1" w:color="auto"/>
        </w:pBdr>
        <w:spacing w:after="160"/>
        <w:rPr>
          <w:rFonts w:ascii="Arial" w:eastAsia="Calibri" w:hAnsi="Arial"/>
          <w:b/>
          <w:bCs/>
          <w:szCs w:val="22"/>
          <w:lang w:val="es-ES" w:eastAsia="en-US"/>
        </w:rPr>
      </w:pPr>
    </w:p>
    <w:p w14:paraId="1A9E97E2" w14:textId="77777777" w:rsidR="00AF2927" w:rsidRPr="00F315CD" w:rsidRDefault="00703588" w:rsidP="00734845">
      <w:pPr>
        <w:spacing w:after="160"/>
        <w:rPr>
          <w:rFonts w:ascii="Arial" w:eastAsia="Calibri" w:hAnsi="Arial"/>
          <w:b/>
          <w:bCs/>
          <w:szCs w:val="22"/>
          <w:lang w:val="es-ES" w:eastAsia="en-US"/>
        </w:rPr>
      </w:pPr>
      <w:r>
        <w:rPr>
          <w:rFonts w:ascii="Arial" w:eastAsia="Calibri" w:hAnsi="Arial"/>
          <w:noProof/>
          <w:szCs w:val="22"/>
          <w:lang w:val="es-ES" w:eastAsia="en-US"/>
        </w:rPr>
        <w:pict w14:anchorId="3C33695C">
          <v:shape id="_x0000_s2066" type="#_x0000_t75" alt="Habitación en tonos azules y malvas donde se abre al fondo una puerta a la izquierda y una ventana a la derecha. En primer término dos sillas y una mesita." style="position:absolute;margin-left:288.35pt;margin-top:1.05pt;width:150.25pt;height:148.35pt;z-index:251660800">
            <v:imagedata r:id="rId36" o:title=""/>
            <w10:wrap type="square"/>
          </v:shape>
        </w:pict>
      </w:r>
      <w:r w:rsidR="00AF2927" w:rsidRPr="00F315CD">
        <w:rPr>
          <w:rFonts w:ascii="Arial" w:eastAsia="Calibri" w:hAnsi="Arial"/>
          <w:b/>
          <w:bCs/>
          <w:szCs w:val="22"/>
          <w:lang w:val="es-ES" w:eastAsia="en-US"/>
        </w:rPr>
        <w:t>EULALIA CONDE</w:t>
      </w:r>
    </w:p>
    <w:p w14:paraId="513582C1"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Estudio en San Bernardo</w:t>
      </w:r>
    </w:p>
    <w:p w14:paraId="0CE61529"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Óleo sobre lienzo</w:t>
      </w:r>
    </w:p>
    <w:p w14:paraId="71C680B6"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1998</w:t>
      </w:r>
    </w:p>
    <w:p w14:paraId="6744B682"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Altura: 60 CENTÍMETROS</w:t>
      </w:r>
    </w:p>
    <w:p w14:paraId="521A84BF"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Ancho: 120 CENTÍMETROS</w:t>
      </w:r>
    </w:p>
    <w:p w14:paraId="5E638653"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QR (Biografía y descripción)</w:t>
      </w:r>
    </w:p>
    <w:p w14:paraId="2B25106B" w14:textId="77777777" w:rsidR="00F315CD" w:rsidRDefault="00703588" w:rsidP="00734845">
      <w:pPr>
        <w:spacing w:after="160"/>
        <w:rPr>
          <w:rFonts w:ascii="Arial" w:eastAsia="Calibri" w:hAnsi="Arial"/>
          <w:szCs w:val="22"/>
          <w:lang w:val="es-ES" w:eastAsia="en-US"/>
        </w:rPr>
      </w:pPr>
      <w:hyperlink r:id="rId37" w:history="1">
        <w:r w:rsidR="00F315CD" w:rsidRPr="00F315CD">
          <w:rPr>
            <w:rStyle w:val="Hipervnculo"/>
            <w:rFonts w:ascii="Arial" w:eastAsia="Calibri" w:hAnsi="Arial"/>
            <w:szCs w:val="22"/>
            <w:lang w:val="es-ES" w:eastAsia="en-US"/>
          </w:rPr>
          <w:t>Eulalia Conde Hernández — Museo (once.es)</w:t>
        </w:r>
      </w:hyperlink>
    </w:p>
    <w:p w14:paraId="47F3B2C9" w14:textId="77777777" w:rsidR="00F315CD" w:rsidRDefault="00F315CD" w:rsidP="005B044A">
      <w:pPr>
        <w:pBdr>
          <w:bottom w:val="single" w:sz="4" w:space="1" w:color="auto"/>
        </w:pBdr>
        <w:spacing w:after="160"/>
        <w:rPr>
          <w:rFonts w:ascii="Arial" w:eastAsia="Calibri" w:hAnsi="Arial"/>
          <w:szCs w:val="22"/>
          <w:lang w:val="es-ES" w:eastAsia="en-US"/>
        </w:rPr>
      </w:pPr>
    </w:p>
    <w:p w14:paraId="6B1EA1A8" w14:textId="77777777" w:rsidR="00AF2927" w:rsidRPr="00F315CD" w:rsidRDefault="00703588" w:rsidP="00734845">
      <w:pPr>
        <w:spacing w:after="160"/>
        <w:rPr>
          <w:rFonts w:ascii="Arial" w:eastAsia="Calibri" w:hAnsi="Arial"/>
          <w:b/>
          <w:bCs/>
          <w:szCs w:val="22"/>
          <w:lang w:val="es-ES" w:eastAsia="en-US"/>
        </w:rPr>
      </w:pPr>
      <w:r>
        <w:rPr>
          <w:rFonts w:ascii="Arial" w:eastAsia="Calibri" w:hAnsi="Arial"/>
          <w:noProof/>
          <w:szCs w:val="22"/>
          <w:lang w:val="es-ES" w:eastAsia="en-US"/>
        </w:rPr>
        <w:pict w14:anchorId="1B5DD334">
          <v:shape id="_x0000_s2067" type="#_x0000_t75" alt="Retrato en blanco y negro del rapero Big NY. Está la mano derecha en primer plano como queriendo evitar que le tomen una foto poniéndola sobre una cámara imaginaria. Al fondo notas musicales que nos recuerdan que es músico." style="position:absolute;margin-left:262.35pt;margin-top:3.15pt;width:177.15pt;height:144.95pt;z-index:251661824">
            <v:imagedata r:id="rId38" o:title=""/>
            <w10:wrap type="square"/>
          </v:shape>
        </w:pict>
      </w:r>
      <w:r w:rsidR="00AF2927" w:rsidRPr="00F315CD">
        <w:rPr>
          <w:rFonts w:ascii="Arial" w:eastAsia="Calibri" w:hAnsi="Arial"/>
          <w:b/>
          <w:bCs/>
          <w:szCs w:val="22"/>
          <w:lang w:val="es-ES" w:eastAsia="en-US"/>
        </w:rPr>
        <w:t>EDUARDO MATUTE</w:t>
      </w:r>
    </w:p>
    <w:p w14:paraId="112CA5AB"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Big New York</w:t>
      </w:r>
    </w:p>
    <w:p w14:paraId="78DC3981"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Acrílico sobre lienzo</w:t>
      </w:r>
    </w:p>
    <w:p w14:paraId="33970665"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2015</w:t>
      </w:r>
    </w:p>
    <w:p w14:paraId="43DD2656"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Altura: 80 CENTÍMETROS</w:t>
      </w:r>
    </w:p>
    <w:p w14:paraId="16147C53"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Ancho: 100 CENTÍMETROS</w:t>
      </w:r>
    </w:p>
    <w:p w14:paraId="2AF22FC8"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QR (Biografía y descripción)</w:t>
      </w:r>
    </w:p>
    <w:p w14:paraId="281FC4E7" w14:textId="1E09EFA2" w:rsidR="00BA14BC" w:rsidRDefault="00703588" w:rsidP="00734845">
      <w:pPr>
        <w:spacing w:after="160"/>
        <w:rPr>
          <w:rFonts w:ascii="Arial" w:eastAsia="Calibri" w:hAnsi="Arial"/>
          <w:szCs w:val="22"/>
          <w:lang w:val="es-ES" w:eastAsia="en-US"/>
        </w:rPr>
      </w:pPr>
      <w:hyperlink r:id="rId39" w:history="1">
        <w:r w:rsidR="00F315CD" w:rsidRPr="00F315CD">
          <w:rPr>
            <w:rStyle w:val="Hipervnculo"/>
            <w:rFonts w:ascii="Arial" w:eastAsia="Calibri" w:hAnsi="Arial"/>
            <w:szCs w:val="22"/>
            <w:lang w:val="es-ES" w:eastAsia="en-US"/>
          </w:rPr>
          <w:t>Eduardo Matute Peral (once.es)</w:t>
        </w:r>
      </w:hyperlink>
      <w:r w:rsidR="00F315CD">
        <w:rPr>
          <w:rFonts w:ascii="Arial" w:eastAsia="Calibri" w:hAnsi="Arial"/>
          <w:szCs w:val="22"/>
          <w:lang w:val="es-ES" w:eastAsia="en-US"/>
        </w:rPr>
        <w:t xml:space="preserve"> </w:t>
      </w:r>
    </w:p>
    <w:p w14:paraId="36699227" w14:textId="3F38B27A" w:rsidR="00AF2927" w:rsidRPr="00EF7C7E" w:rsidRDefault="00BA14BC" w:rsidP="00BA14BC">
      <w:pPr>
        <w:pBdr>
          <w:top w:val="single" w:sz="4" w:space="1" w:color="auto"/>
        </w:pBdr>
        <w:spacing w:after="160"/>
        <w:rPr>
          <w:rFonts w:ascii="Arial" w:eastAsia="Calibri" w:hAnsi="Arial"/>
          <w:b/>
          <w:bCs/>
          <w:szCs w:val="22"/>
          <w:lang w:val="es-ES" w:eastAsia="en-US"/>
        </w:rPr>
      </w:pPr>
      <w:r>
        <w:rPr>
          <w:rFonts w:ascii="Arial" w:eastAsia="Calibri" w:hAnsi="Arial"/>
          <w:szCs w:val="22"/>
          <w:lang w:val="es-ES" w:eastAsia="en-US"/>
        </w:rPr>
        <w:br w:type="page"/>
      </w:r>
      <w:r w:rsidR="00703588">
        <w:rPr>
          <w:rFonts w:ascii="Arial" w:eastAsia="Calibri" w:hAnsi="Arial"/>
          <w:noProof/>
          <w:szCs w:val="22"/>
          <w:lang w:val="es-ES" w:eastAsia="en-US"/>
        </w:rPr>
        <w:lastRenderedPageBreak/>
        <w:pict w14:anchorId="797C3120">
          <v:shape id="_x0000_s2068" type="#_x0000_t75" alt="Mujer nativa de la Amazonia recogiendo flores en la selva." style="position:absolute;margin-left:242.2pt;margin-top:15pt;width:197.3pt;height:158.4pt;z-index:251662848">
            <v:imagedata r:id="rId40" o:title=""/>
            <w10:wrap type="square"/>
          </v:shape>
        </w:pict>
      </w:r>
      <w:r w:rsidR="00AF2927" w:rsidRPr="00EF7C7E">
        <w:rPr>
          <w:rFonts w:ascii="Arial" w:eastAsia="Calibri" w:hAnsi="Arial"/>
          <w:b/>
          <w:bCs/>
          <w:szCs w:val="22"/>
          <w:lang w:val="es-ES" w:eastAsia="en-US"/>
        </w:rPr>
        <w:t>ANA PÉREZ SÁNCHEZ</w:t>
      </w:r>
    </w:p>
    <w:p w14:paraId="0B18A6E1"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Recogiendo Bromelias</w:t>
      </w:r>
    </w:p>
    <w:p w14:paraId="4BC6CEDE"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Óleo sobre lienzo</w:t>
      </w:r>
    </w:p>
    <w:p w14:paraId="24FAFF47"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1998</w:t>
      </w:r>
    </w:p>
    <w:p w14:paraId="4C201E75"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Altura: 60 CENTÍMETROS</w:t>
      </w:r>
    </w:p>
    <w:p w14:paraId="073D5C47"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Ancho: 73 CENTÍMETROS</w:t>
      </w:r>
    </w:p>
    <w:p w14:paraId="5809C73D" w14:textId="77777777" w:rsidR="00AF2927" w:rsidRPr="00AF2927" w:rsidRDefault="00AF2927" w:rsidP="00734845">
      <w:pPr>
        <w:spacing w:after="160"/>
        <w:rPr>
          <w:rFonts w:ascii="Arial" w:eastAsia="Calibri" w:hAnsi="Arial"/>
          <w:szCs w:val="22"/>
          <w:lang w:val="es-ES" w:eastAsia="en-US"/>
        </w:rPr>
      </w:pPr>
      <w:r w:rsidRPr="00AF2927">
        <w:rPr>
          <w:rFonts w:ascii="Arial" w:eastAsia="Calibri" w:hAnsi="Arial"/>
          <w:szCs w:val="22"/>
          <w:lang w:val="es-ES" w:eastAsia="en-US"/>
        </w:rPr>
        <w:t>QR (Biografía y descripción)</w:t>
      </w:r>
    </w:p>
    <w:p w14:paraId="0A2D58E3" w14:textId="77777777" w:rsidR="00637CEC" w:rsidRPr="00EF7C7E" w:rsidRDefault="00EF7C7E" w:rsidP="00734845">
      <w:pPr>
        <w:spacing w:after="160"/>
        <w:rPr>
          <w:rFonts w:ascii="Arial" w:eastAsia="Calibri" w:hAnsi="Arial"/>
          <w:szCs w:val="22"/>
          <w:lang w:val="es-ES" w:eastAsia="en-US"/>
        </w:rPr>
      </w:pPr>
      <w:r>
        <w:rPr>
          <w:rFonts w:ascii="Arial" w:eastAsia="Calibri" w:hAnsi="Arial"/>
          <w:szCs w:val="22"/>
          <w:lang w:val="es-ES" w:eastAsia="en-US"/>
        </w:rPr>
        <w:t xml:space="preserve"> </w:t>
      </w:r>
      <w:hyperlink r:id="rId41" w:history="1">
        <w:r w:rsidRPr="00EF7C7E">
          <w:rPr>
            <w:rStyle w:val="Hipervnculo"/>
            <w:rFonts w:ascii="Arial" w:eastAsia="Calibri" w:hAnsi="Arial"/>
            <w:szCs w:val="22"/>
            <w:lang w:val="es-ES" w:eastAsia="en-US"/>
          </w:rPr>
          <w:t>Ana Pérez Sánchez — Museo (once.es)</w:t>
        </w:r>
      </w:hyperlink>
    </w:p>
    <w:p w14:paraId="44DE41ED" w14:textId="0B7BAE82" w:rsidR="00E1720C" w:rsidRPr="005721BC" w:rsidRDefault="00E1720C" w:rsidP="00734845">
      <w:pPr>
        <w:numPr>
          <w:ilvl w:val="0"/>
          <w:numId w:val="24"/>
        </w:numPr>
        <w:spacing w:before="360" w:after="240"/>
        <w:ind w:left="357" w:hanging="357"/>
        <w:outlineLvl w:val="0"/>
        <w:rPr>
          <w:rFonts w:cs="Arial"/>
          <w:b/>
          <w:u w:val="single"/>
        </w:rPr>
      </w:pPr>
      <w:bookmarkStart w:id="32" w:name="_Toc148956417"/>
      <w:bookmarkStart w:id="33" w:name="_Toc148956501"/>
      <w:bookmarkStart w:id="34" w:name="Contactos"/>
      <w:r w:rsidRPr="00B0270A">
        <w:rPr>
          <w:rFonts w:ascii="Arial" w:hAnsi="Arial" w:cs="Arial"/>
          <w:b/>
          <w:u w:val="single"/>
        </w:rPr>
        <w:t>CONTACTO</w:t>
      </w:r>
      <w:bookmarkEnd w:id="32"/>
      <w:bookmarkEnd w:id="33"/>
    </w:p>
    <w:bookmarkEnd w:id="34"/>
    <w:p w14:paraId="5406F123" w14:textId="60BA4EAE" w:rsidR="00E1720C" w:rsidRPr="00EA573C" w:rsidRDefault="00E1720C" w:rsidP="007D489C">
      <w:pPr>
        <w:pStyle w:val="Listaconvietas3"/>
        <w:spacing w:before="240"/>
        <w:ind w:left="567"/>
        <w:outlineLvl w:val="9"/>
        <w:rPr>
          <w:u w:val="none"/>
        </w:rPr>
      </w:pPr>
      <w:r w:rsidRPr="00EA573C">
        <w:rPr>
          <w:u w:val="none"/>
        </w:rPr>
        <w:t>Museo Tiflológico</w:t>
      </w:r>
    </w:p>
    <w:p w14:paraId="295DB79D" w14:textId="77777777" w:rsidR="00E1720C" w:rsidRPr="003D4066" w:rsidRDefault="00E1720C" w:rsidP="007D489C">
      <w:pPr>
        <w:pStyle w:val="Listaconvietas3"/>
        <w:spacing w:before="240"/>
        <w:ind w:left="567"/>
        <w:outlineLvl w:val="9"/>
        <w:rPr>
          <w:b w:val="0"/>
          <w:bCs w:val="0"/>
          <w:u w:val="none"/>
        </w:rPr>
      </w:pPr>
      <w:r w:rsidRPr="003D4066">
        <w:rPr>
          <w:b w:val="0"/>
          <w:bCs w:val="0"/>
          <w:u w:val="none"/>
        </w:rPr>
        <w:t xml:space="preserve">Correo electrónico: </w:t>
      </w:r>
      <w:hyperlink r:id="rId42" w:history="1">
        <w:r w:rsidRPr="003D4066">
          <w:t>museo@once.es</w:t>
        </w:r>
      </w:hyperlink>
    </w:p>
    <w:p w14:paraId="0B59CB18" w14:textId="77777777" w:rsidR="00E1720C" w:rsidRDefault="00E1720C" w:rsidP="007D489C">
      <w:pPr>
        <w:pStyle w:val="Listaconvietas3"/>
        <w:spacing w:before="240"/>
        <w:ind w:left="567"/>
        <w:outlineLvl w:val="9"/>
        <w:rPr>
          <w:b w:val="0"/>
          <w:bCs w:val="0"/>
          <w:u w:val="none"/>
        </w:rPr>
      </w:pPr>
      <w:r w:rsidRPr="003D4066">
        <w:rPr>
          <w:b w:val="0"/>
          <w:bCs w:val="0"/>
          <w:u w:val="none"/>
        </w:rPr>
        <w:t>Teléfono: 91 589 42 19</w:t>
      </w:r>
    </w:p>
    <w:p w14:paraId="0A64001D" w14:textId="77777777" w:rsidR="00EA573C" w:rsidRPr="00B0270A" w:rsidRDefault="00EA573C" w:rsidP="007D489C">
      <w:pPr>
        <w:pStyle w:val="Listaconvietas3"/>
        <w:spacing w:before="240"/>
        <w:ind w:left="567"/>
        <w:outlineLvl w:val="9"/>
        <w:rPr>
          <w:b w:val="0"/>
          <w:bCs w:val="0"/>
          <w:u w:val="none"/>
        </w:rPr>
      </w:pPr>
      <w:r w:rsidRPr="00B0270A">
        <w:rPr>
          <w:b w:val="0"/>
          <w:bCs w:val="0"/>
          <w:u w:val="none"/>
        </w:rPr>
        <w:t>Fco. José Maldonado Aguilar</w:t>
      </w:r>
    </w:p>
    <w:p w14:paraId="39651035" w14:textId="60A649F3" w:rsidR="00EA573C" w:rsidRPr="00B0270A" w:rsidRDefault="00EA573C" w:rsidP="007D489C">
      <w:pPr>
        <w:pStyle w:val="Listaconvietas3"/>
        <w:spacing w:before="240"/>
        <w:ind w:left="567"/>
        <w:outlineLvl w:val="9"/>
        <w:rPr>
          <w:b w:val="0"/>
          <w:bCs w:val="0"/>
          <w:u w:val="none"/>
        </w:rPr>
      </w:pPr>
      <w:r w:rsidRPr="00B0270A">
        <w:rPr>
          <w:b w:val="0"/>
          <w:bCs w:val="0"/>
          <w:u w:val="none"/>
        </w:rPr>
        <w:t>Jefe del Departamento de Promoción Cultural y Artística</w:t>
      </w:r>
      <w:r w:rsidR="00012E21">
        <w:rPr>
          <w:b w:val="0"/>
          <w:bCs w:val="0"/>
          <w:u w:val="none"/>
        </w:rPr>
        <w:t xml:space="preserve"> y Coordinadro del Museo Tiflológico</w:t>
      </w:r>
    </w:p>
    <w:p w14:paraId="752B9984" w14:textId="77777777" w:rsidR="00EA573C" w:rsidRPr="00B0270A" w:rsidRDefault="00EA573C" w:rsidP="007D489C">
      <w:pPr>
        <w:pStyle w:val="Listaconvietas3"/>
        <w:spacing w:before="240"/>
        <w:ind w:left="567"/>
        <w:outlineLvl w:val="9"/>
        <w:rPr>
          <w:b w:val="0"/>
          <w:bCs w:val="0"/>
          <w:u w:val="none"/>
        </w:rPr>
      </w:pPr>
      <w:r w:rsidRPr="00B0270A">
        <w:rPr>
          <w:b w:val="0"/>
          <w:bCs w:val="0"/>
          <w:u w:val="none"/>
        </w:rPr>
        <w:t>Teléfono: 91 589 48 71</w:t>
      </w:r>
    </w:p>
    <w:p w14:paraId="24AD5C1C" w14:textId="77777777" w:rsidR="00EA573C" w:rsidRPr="00B0270A" w:rsidRDefault="00EA573C" w:rsidP="007D489C">
      <w:pPr>
        <w:pStyle w:val="Listaconvietas3"/>
        <w:spacing w:before="240"/>
        <w:ind w:left="567"/>
        <w:outlineLvl w:val="9"/>
        <w:rPr>
          <w:b w:val="0"/>
          <w:bCs w:val="0"/>
          <w:u w:val="none"/>
        </w:rPr>
      </w:pPr>
      <w:r w:rsidRPr="00B0270A">
        <w:rPr>
          <w:b w:val="0"/>
          <w:bCs w:val="0"/>
          <w:u w:val="none"/>
        </w:rPr>
        <w:t xml:space="preserve">Correo electrónico: </w:t>
      </w:r>
      <w:hyperlink r:id="rId43" w:history="1">
        <w:r w:rsidRPr="00B0270A">
          <w:rPr>
            <w:rStyle w:val="Hipervnculo"/>
            <w:b w:val="0"/>
            <w:bCs w:val="0"/>
            <w:u w:val="none"/>
          </w:rPr>
          <w:t>fcma@once.es</w:t>
        </w:r>
      </w:hyperlink>
    </w:p>
    <w:p w14:paraId="0ED10F05" w14:textId="121AD037" w:rsidR="00E1720C" w:rsidRPr="003D4066" w:rsidRDefault="007A107C" w:rsidP="00734845">
      <w:pPr>
        <w:pStyle w:val="Listaconvietas3"/>
        <w:spacing w:before="480"/>
        <w:jc w:val="right"/>
        <w:outlineLvl w:val="9"/>
        <w:rPr>
          <w:u w:val="none"/>
        </w:rPr>
      </w:pPr>
      <w:r>
        <w:rPr>
          <w:u w:val="none"/>
        </w:rPr>
        <w:t>Octubre de 2023</w:t>
      </w:r>
    </w:p>
    <w:sectPr w:rsidR="00E1720C" w:rsidRPr="003D4066" w:rsidSect="005D60F5">
      <w:headerReference w:type="default" r:id="rId44"/>
      <w:footerReference w:type="even" r:id="rId45"/>
      <w:footerReference w:type="default" r:id="rId46"/>
      <w:footerReference w:type="first" r:id="rId47"/>
      <w:pgSz w:w="11906" w:h="16838" w:code="9"/>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61202" w14:textId="77777777" w:rsidR="005B1DEA" w:rsidRDefault="005B1DEA">
      <w:r>
        <w:separator/>
      </w:r>
    </w:p>
  </w:endnote>
  <w:endnote w:type="continuationSeparator" w:id="0">
    <w:p w14:paraId="0DF3B464" w14:textId="77777777" w:rsidR="005B1DEA" w:rsidRDefault="005B1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7D433" w14:textId="77777777" w:rsidR="008C0139" w:rsidRDefault="008C0139" w:rsidP="00A75B4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A847CAB" w14:textId="77777777" w:rsidR="008C0139" w:rsidRDefault="008C0139" w:rsidP="00A75B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DEFD" w14:textId="7D1DF9B4" w:rsidR="008C0139" w:rsidRPr="0090552E" w:rsidRDefault="00BA14BC" w:rsidP="00B8230D">
    <w:pPr>
      <w:pStyle w:val="Piedepgina"/>
      <w:pBdr>
        <w:top w:val="thinThickSmallGap" w:sz="24" w:space="1" w:color="622423"/>
      </w:pBdr>
      <w:tabs>
        <w:tab w:val="clear" w:pos="4252"/>
      </w:tabs>
      <w:spacing w:before="120"/>
      <w:rPr>
        <w:rFonts w:ascii="Arial" w:hAnsi="Arial" w:cs="Arial"/>
        <w:sz w:val="20"/>
        <w:szCs w:val="20"/>
      </w:rPr>
    </w:pPr>
    <w:r>
      <w:rPr>
        <w:rFonts w:ascii="Arial" w:hAnsi="Arial" w:cs="Arial"/>
        <w:sz w:val="20"/>
        <w:szCs w:val="20"/>
      </w:rPr>
      <w:t xml:space="preserve">Protocolo Exposiciones </w:t>
    </w:r>
    <w:r w:rsidR="0092650D">
      <w:rPr>
        <w:rFonts w:ascii="Arial" w:hAnsi="Arial" w:cs="Arial"/>
        <w:sz w:val="20"/>
        <w:szCs w:val="20"/>
      </w:rPr>
      <w:t>Itinerantes Museo Tiflo</w:t>
    </w:r>
    <w:r w:rsidR="008C0139" w:rsidRPr="0090552E">
      <w:rPr>
        <w:rFonts w:ascii="Arial" w:hAnsi="Arial" w:cs="Arial"/>
        <w:sz w:val="20"/>
        <w:szCs w:val="20"/>
      </w:rPr>
      <w:tab/>
      <w:t xml:space="preserve">Página </w:t>
    </w:r>
    <w:r w:rsidR="008C0139" w:rsidRPr="0090552E">
      <w:rPr>
        <w:rFonts w:ascii="Arial" w:hAnsi="Arial" w:cs="Arial"/>
        <w:sz w:val="20"/>
        <w:szCs w:val="20"/>
      </w:rPr>
      <w:fldChar w:fldCharType="begin"/>
    </w:r>
    <w:r w:rsidR="008C0139" w:rsidRPr="0090552E">
      <w:rPr>
        <w:rFonts w:ascii="Arial" w:hAnsi="Arial" w:cs="Arial"/>
        <w:sz w:val="20"/>
        <w:szCs w:val="20"/>
      </w:rPr>
      <w:instrText xml:space="preserve"> PAGE   \* MERGEFORMAT </w:instrText>
    </w:r>
    <w:r w:rsidR="008C0139" w:rsidRPr="0090552E">
      <w:rPr>
        <w:rFonts w:ascii="Arial" w:hAnsi="Arial" w:cs="Arial"/>
        <w:sz w:val="20"/>
        <w:szCs w:val="20"/>
      </w:rPr>
      <w:fldChar w:fldCharType="separate"/>
    </w:r>
    <w:r w:rsidR="009A1CA8">
      <w:rPr>
        <w:rFonts w:ascii="Arial" w:hAnsi="Arial" w:cs="Arial"/>
        <w:noProof/>
        <w:sz w:val="20"/>
        <w:szCs w:val="20"/>
      </w:rPr>
      <w:t>5</w:t>
    </w:r>
    <w:r w:rsidR="008C0139" w:rsidRPr="0090552E">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5A124" w14:textId="75E23090" w:rsidR="00B47434" w:rsidRDefault="00703588">
    <w:pPr>
      <w:pStyle w:val="Piedepgina"/>
    </w:pPr>
    <w:r>
      <w:rPr>
        <w:noProof/>
      </w:rPr>
      <w:pict w14:anchorId="4FCC90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pt;margin-top:620.4pt;width:140.85pt;height:22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 croptop="8889f" cropbottom="9098f" cropleft="14225f" cropright="6169f"/>
        </v:shape>
      </w:pict>
    </w:r>
    <w:r>
      <w:rPr>
        <w:noProof/>
      </w:rPr>
      <w:pict w14:anchorId="0DC4630C">
        <v:shape id="_x0000_s1029" type="#_x0000_t75" style="position:absolute;margin-left:-.2pt;margin-top:620.4pt;width:140.85pt;height:22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 croptop="8889f" cropbottom="9098f" cropleft="14225f" cropright="6169f"/>
        </v:shape>
      </w:pict>
    </w:r>
    <w:r>
      <w:rPr>
        <w:noProof/>
      </w:rPr>
      <w:pict w14:anchorId="1CC33F69">
        <v:shape id="_x0000_s1028" type="#_x0000_t75" style="position:absolute;margin-left:-.2pt;margin-top:620.4pt;width:140.85pt;height:22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 croptop="8889f" cropbottom="9098f" cropleft="14225f" cropright="6169f"/>
        </v:shape>
      </w:pict>
    </w:r>
    <w:r>
      <w:rPr>
        <w:noProof/>
      </w:rPr>
      <w:pict w14:anchorId="7FF9A8B6">
        <v:shape id="_x0000_s1027" type="#_x0000_t75" style="position:absolute;margin-left:-.2pt;margin-top:620.4pt;width:140.85pt;height:22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 croptop="8889f" cropbottom="9098f" cropleft="14225f" cropright="6169f"/>
        </v:shape>
      </w:pict>
    </w:r>
    <w:r>
      <w:rPr>
        <w:noProof/>
      </w:rPr>
      <w:pict w14:anchorId="7D20A76B">
        <v:shape id="Imagen 35" o:spid="_x0000_s1026" type="#_x0000_t75" style="position:absolute;margin-left:-.2pt;margin-top:620.4pt;width:140.85pt;height:22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 croptop="8889f" cropbottom="9098f" cropleft="14225f" cropright="6169f"/>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99475" w14:textId="77777777" w:rsidR="005B1DEA" w:rsidRDefault="005B1DEA">
      <w:r>
        <w:separator/>
      </w:r>
    </w:p>
  </w:footnote>
  <w:footnote w:type="continuationSeparator" w:id="0">
    <w:p w14:paraId="33E7AB60" w14:textId="77777777" w:rsidR="005B1DEA" w:rsidRDefault="005B1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809"/>
      <w:gridCol w:w="6835"/>
    </w:tblGrid>
    <w:tr w:rsidR="00E1720C" w:rsidRPr="000C29AC" w14:paraId="0D08B993" w14:textId="77777777" w:rsidTr="000C29AC">
      <w:trPr>
        <w:trHeight w:val="699"/>
      </w:trPr>
      <w:tc>
        <w:tcPr>
          <w:tcW w:w="1809" w:type="dxa"/>
          <w:shd w:val="clear" w:color="auto" w:fill="auto"/>
          <w:vAlign w:val="center"/>
        </w:tcPr>
        <w:p w14:paraId="183F9EB6" w14:textId="77777777" w:rsidR="000C29AC" w:rsidRPr="000C29AC" w:rsidRDefault="00703588" w:rsidP="000C29AC">
          <w:pPr>
            <w:tabs>
              <w:tab w:val="center" w:pos="4252"/>
              <w:tab w:val="right" w:pos="8504"/>
            </w:tabs>
            <w:rPr>
              <w:rFonts w:ascii="Arial" w:eastAsia="Calibri" w:hAnsi="Arial"/>
              <w:szCs w:val="22"/>
              <w:lang w:val="es-ES" w:eastAsia="en-US"/>
            </w:rPr>
          </w:pPr>
          <w:r>
            <w:rPr>
              <w:rFonts w:ascii="Arial" w:eastAsia="Calibri" w:hAnsi="Arial"/>
              <w:noProof/>
              <w:szCs w:val="22"/>
            </w:rPr>
            <w:pict w14:anchorId="33943B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5" type="#_x0000_t75" alt="logo_ONCE_rgb.jpg" style="position:absolute;margin-left:-3.85pt;margin-top:-5.35pt;width:123.55pt;height:28.6pt;z-index:251655168;visibility:visible;mso-position-horizontal-relative:margin">
                <v:imagedata r:id="rId1" o:title="logo_ONCE_rgb"/>
                <w10:wrap anchorx="margin"/>
              </v:shape>
            </w:pict>
          </w:r>
        </w:p>
      </w:tc>
      <w:tc>
        <w:tcPr>
          <w:tcW w:w="6835" w:type="dxa"/>
          <w:shd w:val="clear" w:color="auto" w:fill="auto"/>
          <w:vAlign w:val="center"/>
        </w:tcPr>
        <w:p w14:paraId="5BB86E6D" w14:textId="77777777" w:rsidR="000C29AC" w:rsidRPr="000C29AC" w:rsidRDefault="000C29AC" w:rsidP="000C29AC">
          <w:pPr>
            <w:tabs>
              <w:tab w:val="center" w:pos="4252"/>
              <w:tab w:val="right" w:pos="8504"/>
            </w:tabs>
            <w:jc w:val="right"/>
            <w:rPr>
              <w:rFonts w:ascii="Arial" w:eastAsia="Calibri" w:hAnsi="Arial" w:cs="Arial"/>
              <w:sz w:val="20"/>
              <w:szCs w:val="22"/>
              <w:lang w:val="es-ES" w:eastAsia="en-US"/>
            </w:rPr>
          </w:pPr>
          <w:r w:rsidRPr="000C29AC">
            <w:rPr>
              <w:rFonts w:ascii="Arial" w:eastAsia="Calibri" w:hAnsi="Arial" w:cs="Arial"/>
              <w:sz w:val="20"/>
              <w:szCs w:val="22"/>
              <w:lang w:val="es-ES" w:eastAsia="en-US"/>
            </w:rPr>
            <w:t>Dirección de Promoción Sociocultural,</w:t>
          </w:r>
        </w:p>
        <w:p w14:paraId="4D714249" w14:textId="77777777" w:rsidR="000C29AC" w:rsidRPr="000C29AC" w:rsidRDefault="000C29AC" w:rsidP="000C29AC">
          <w:pPr>
            <w:tabs>
              <w:tab w:val="center" w:pos="4252"/>
              <w:tab w:val="right" w:pos="8504"/>
            </w:tabs>
            <w:jc w:val="right"/>
            <w:rPr>
              <w:rFonts w:ascii="Arial" w:eastAsia="Calibri" w:hAnsi="Arial" w:cs="Arial"/>
              <w:sz w:val="20"/>
              <w:szCs w:val="22"/>
              <w:lang w:val="es-ES" w:eastAsia="en-US"/>
            </w:rPr>
          </w:pPr>
          <w:r w:rsidRPr="000C29AC">
            <w:rPr>
              <w:rFonts w:ascii="Arial" w:eastAsia="Calibri" w:hAnsi="Arial" w:cs="Arial"/>
              <w:sz w:val="20"/>
              <w:szCs w:val="22"/>
              <w:lang w:val="es-ES" w:eastAsia="en-US"/>
            </w:rPr>
            <w:t>Artística y Deportiva</w:t>
          </w:r>
        </w:p>
      </w:tc>
    </w:tr>
  </w:tbl>
  <w:p w14:paraId="22C3E1B8" w14:textId="77777777" w:rsidR="000C29AC" w:rsidRDefault="000C29A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D19CD"/>
    <w:multiLevelType w:val="hybridMultilevel"/>
    <w:tmpl w:val="0C98889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E76687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09F5E5A"/>
    <w:multiLevelType w:val="hybridMultilevel"/>
    <w:tmpl w:val="F9562586"/>
    <w:lvl w:ilvl="0" w:tplc="E48A3C20">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4B52582"/>
    <w:multiLevelType w:val="hybridMultilevel"/>
    <w:tmpl w:val="B77A34B2"/>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164F36"/>
    <w:multiLevelType w:val="hybridMultilevel"/>
    <w:tmpl w:val="D9D45118"/>
    <w:lvl w:ilvl="0" w:tplc="E18C3ADE">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B1B0AE8"/>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1FA24A8C"/>
    <w:multiLevelType w:val="hybridMultilevel"/>
    <w:tmpl w:val="20362F7E"/>
    <w:lvl w:ilvl="0" w:tplc="040A0001">
      <w:start w:val="1"/>
      <w:numFmt w:val="bullet"/>
      <w:lvlText w:val=""/>
      <w:lvlJc w:val="left"/>
      <w:pPr>
        <w:tabs>
          <w:tab w:val="num" w:pos="780"/>
        </w:tabs>
        <w:ind w:left="780" w:hanging="360"/>
      </w:pPr>
      <w:rPr>
        <w:rFonts w:ascii="Symbol" w:hAnsi="Symbol" w:hint="default"/>
      </w:rPr>
    </w:lvl>
    <w:lvl w:ilvl="1" w:tplc="040A0003" w:tentative="1">
      <w:start w:val="1"/>
      <w:numFmt w:val="bullet"/>
      <w:lvlText w:val="o"/>
      <w:lvlJc w:val="left"/>
      <w:pPr>
        <w:tabs>
          <w:tab w:val="num" w:pos="1500"/>
        </w:tabs>
        <w:ind w:left="1500" w:hanging="360"/>
      </w:pPr>
      <w:rPr>
        <w:rFonts w:ascii="Courier New" w:hAnsi="Courier New" w:cs="Courier New" w:hint="default"/>
      </w:rPr>
    </w:lvl>
    <w:lvl w:ilvl="2" w:tplc="040A0005" w:tentative="1">
      <w:start w:val="1"/>
      <w:numFmt w:val="bullet"/>
      <w:lvlText w:val=""/>
      <w:lvlJc w:val="left"/>
      <w:pPr>
        <w:tabs>
          <w:tab w:val="num" w:pos="2220"/>
        </w:tabs>
        <w:ind w:left="2220" w:hanging="360"/>
      </w:pPr>
      <w:rPr>
        <w:rFonts w:ascii="Wingdings" w:hAnsi="Wingdings" w:hint="default"/>
      </w:rPr>
    </w:lvl>
    <w:lvl w:ilvl="3" w:tplc="040A0001" w:tentative="1">
      <w:start w:val="1"/>
      <w:numFmt w:val="bullet"/>
      <w:lvlText w:val=""/>
      <w:lvlJc w:val="left"/>
      <w:pPr>
        <w:tabs>
          <w:tab w:val="num" w:pos="2940"/>
        </w:tabs>
        <w:ind w:left="2940" w:hanging="360"/>
      </w:pPr>
      <w:rPr>
        <w:rFonts w:ascii="Symbol" w:hAnsi="Symbol" w:hint="default"/>
      </w:rPr>
    </w:lvl>
    <w:lvl w:ilvl="4" w:tplc="040A0003" w:tentative="1">
      <w:start w:val="1"/>
      <w:numFmt w:val="bullet"/>
      <w:lvlText w:val="o"/>
      <w:lvlJc w:val="left"/>
      <w:pPr>
        <w:tabs>
          <w:tab w:val="num" w:pos="3660"/>
        </w:tabs>
        <w:ind w:left="3660" w:hanging="360"/>
      </w:pPr>
      <w:rPr>
        <w:rFonts w:ascii="Courier New" w:hAnsi="Courier New" w:cs="Courier New" w:hint="default"/>
      </w:rPr>
    </w:lvl>
    <w:lvl w:ilvl="5" w:tplc="040A0005" w:tentative="1">
      <w:start w:val="1"/>
      <w:numFmt w:val="bullet"/>
      <w:lvlText w:val=""/>
      <w:lvlJc w:val="left"/>
      <w:pPr>
        <w:tabs>
          <w:tab w:val="num" w:pos="4380"/>
        </w:tabs>
        <w:ind w:left="4380" w:hanging="360"/>
      </w:pPr>
      <w:rPr>
        <w:rFonts w:ascii="Wingdings" w:hAnsi="Wingdings" w:hint="default"/>
      </w:rPr>
    </w:lvl>
    <w:lvl w:ilvl="6" w:tplc="040A0001" w:tentative="1">
      <w:start w:val="1"/>
      <w:numFmt w:val="bullet"/>
      <w:lvlText w:val=""/>
      <w:lvlJc w:val="left"/>
      <w:pPr>
        <w:tabs>
          <w:tab w:val="num" w:pos="5100"/>
        </w:tabs>
        <w:ind w:left="5100" w:hanging="360"/>
      </w:pPr>
      <w:rPr>
        <w:rFonts w:ascii="Symbol" w:hAnsi="Symbol" w:hint="default"/>
      </w:rPr>
    </w:lvl>
    <w:lvl w:ilvl="7" w:tplc="040A0003" w:tentative="1">
      <w:start w:val="1"/>
      <w:numFmt w:val="bullet"/>
      <w:lvlText w:val="o"/>
      <w:lvlJc w:val="left"/>
      <w:pPr>
        <w:tabs>
          <w:tab w:val="num" w:pos="5820"/>
        </w:tabs>
        <w:ind w:left="5820" w:hanging="360"/>
      </w:pPr>
      <w:rPr>
        <w:rFonts w:ascii="Courier New" w:hAnsi="Courier New" w:cs="Courier New" w:hint="default"/>
      </w:rPr>
    </w:lvl>
    <w:lvl w:ilvl="8" w:tplc="040A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34C516F"/>
    <w:multiLevelType w:val="hybridMultilevel"/>
    <w:tmpl w:val="44FAA212"/>
    <w:lvl w:ilvl="0" w:tplc="F078C236">
      <w:start w:val="2"/>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253A6A74"/>
    <w:multiLevelType w:val="hybridMultilevel"/>
    <w:tmpl w:val="70B8BB50"/>
    <w:lvl w:ilvl="0" w:tplc="040A0001">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A315939"/>
    <w:multiLevelType w:val="hybridMultilevel"/>
    <w:tmpl w:val="295642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0C70467"/>
    <w:multiLevelType w:val="hybridMultilevel"/>
    <w:tmpl w:val="018826E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1C926C3"/>
    <w:multiLevelType w:val="hybridMultilevel"/>
    <w:tmpl w:val="A16AF4E0"/>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8C4735E"/>
    <w:multiLevelType w:val="multilevel"/>
    <w:tmpl w:val="6442BA58"/>
    <w:lvl w:ilvl="0">
      <w:start w:val="4"/>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F2D4F87"/>
    <w:multiLevelType w:val="hybridMultilevel"/>
    <w:tmpl w:val="E9C0EDE0"/>
    <w:lvl w:ilvl="0" w:tplc="0C0A000F">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BFF3E03"/>
    <w:multiLevelType w:val="hybridMultilevel"/>
    <w:tmpl w:val="680640BE"/>
    <w:lvl w:ilvl="0" w:tplc="0C0A0017">
      <w:start w:val="1"/>
      <w:numFmt w:val="lowerLetter"/>
      <w:lvlText w:val="%1)"/>
      <w:lvlJc w:val="left"/>
      <w:pPr>
        <w:tabs>
          <w:tab w:val="num" w:pos="780"/>
        </w:tabs>
        <w:ind w:left="780" w:hanging="360"/>
      </w:pPr>
      <w:rPr>
        <w:rFonts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53C57B5C"/>
    <w:multiLevelType w:val="hybridMultilevel"/>
    <w:tmpl w:val="7E2275E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7A05924"/>
    <w:multiLevelType w:val="hybridMultilevel"/>
    <w:tmpl w:val="19AE956C"/>
    <w:lvl w:ilvl="0" w:tplc="0C0A0017">
      <w:start w:val="1"/>
      <w:numFmt w:val="lowerLetter"/>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EE4138"/>
    <w:multiLevelType w:val="hybridMultilevel"/>
    <w:tmpl w:val="2CAAEDB2"/>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DD3C10"/>
    <w:multiLevelType w:val="hybridMultilevel"/>
    <w:tmpl w:val="2F32FC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58601E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85F5766"/>
    <w:multiLevelType w:val="multilevel"/>
    <w:tmpl w:val="62EA42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FAB3156"/>
    <w:multiLevelType w:val="hybridMultilevel"/>
    <w:tmpl w:val="B0EAAC06"/>
    <w:lvl w:ilvl="0" w:tplc="7B04EC9C">
      <w:start w:val="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6806D13"/>
    <w:multiLevelType w:val="multilevel"/>
    <w:tmpl w:val="97ECA9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78B87E53"/>
    <w:multiLevelType w:val="hybridMultilevel"/>
    <w:tmpl w:val="F008F9F4"/>
    <w:lvl w:ilvl="0" w:tplc="E48A3C20">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AE211C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19"/>
  </w:num>
  <w:num w:numId="3">
    <w:abstractNumId w:val="5"/>
  </w:num>
  <w:num w:numId="4">
    <w:abstractNumId w:val="6"/>
  </w:num>
  <w:num w:numId="5">
    <w:abstractNumId w:val="8"/>
  </w:num>
  <w:num w:numId="6">
    <w:abstractNumId w:val="17"/>
  </w:num>
  <w:num w:numId="7">
    <w:abstractNumId w:val="3"/>
  </w:num>
  <w:num w:numId="8">
    <w:abstractNumId w:val="13"/>
  </w:num>
  <w:num w:numId="9">
    <w:abstractNumId w:val="11"/>
  </w:num>
  <w:num w:numId="10">
    <w:abstractNumId w:val="18"/>
  </w:num>
  <w:num w:numId="11">
    <w:abstractNumId w:val="2"/>
  </w:num>
  <w:num w:numId="12">
    <w:abstractNumId w:val="23"/>
  </w:num>
  <w:num w:numId="13">
    <w:abstractNumId w:val="4"/>
  </w:num>
  <w:num w:numId="14">
    <w:abstractNumId w:val="21"/>
  </w:num>
  <w:num w:numId="15">
    <w:abstractNumId w:val="7"/>
  </w:num>
  <w:num w:numId="16">
    <w:abstractNumId w:val="10"/>
  </w:num>
  <w:num w:numId="17">
    <w:abstractNumId w:val="9"/>
  </w:num>
  <w:num w:numId="18">
    <w:abstractNumId w:val="12"/>
  </w:num>
  <w:num w:numId="19">
    <w:abstractNumId w:val="22"/>
  </w:num>
  <w:num w:numId="20">
    <w:abstractNumId w:val="15"/>
  </w:num>
  <w:num w:numId="21">
    <w:abstractNumId w:val="14"/>
  </w:num>
  <w:num w:numId="22">
    <w:abstractNumId w:val="16"/>
  </w:num>
  <w:num w:numId="23">
    <w:abstractNumId w:val="24"/>
  </w:num>
  <w:num w:numId="24">
    <w:abstractNumId w:val="20"/>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74" style="mso-position-vertical-relative:line" fill="f" fillcolor="white" stroke="f">
      <v:fill color="white" on="f"/>
      <v:stroke on="f"/>
    </o:shapedefaults>
    <o:shapelayout v:ext="edit">
      <o:idmap v:ext="edit" data="1"/>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83715"/>
    <w:rsid w:val="00012E21"/>
    <w:rsid w:val="0001406A"/>
    <w:rsid w:val="000205E3"/>
    <w:rsid w:val="00027972"/>
    <w:rsid w:val="00033B83"/>
    <w:rsid w:val="00035FB2"/>
    <w:rsid w:val="000644D9"/>
    <w:rsid w:val="00064E89"/>
    <w:rsid w:val="00077ACA"/>
    <w:rsid w:val="000864F9"/>
    <w:rsid w:val="000A3CB5"/>
    <w:rsid w:val="000B43E4"/>
    <w:rsid w:val="000C0672"/>
    <w:rsid w:val="000C29AC"/>
    <w:rsid w:val="000E3577"/>
    <w:rsid w:val="000E42A1"/>
    <w:rsid w:val="000F0D6E"/>
    <w:rsid w:val="00121784"/>
    <w:rsid w:val="001246F4"/>
    <w:rsid w:val="00124A38"/>
    <w:rsid w:val="0013153C"/>
    <w:rsid w:val="001412F9"/>
    <w:rsid w:val="00163E46"/>
    <w:rsid w:val="00165ADB"/>
    <w:rsid w:val="00172A37"/>
    <w:rsid w:val="00183715"/>
    <w:rsid w:val="001A7724"/>
    <w:rsid w:val="001F5CE1"/>
    <w:rsid w:val="00201D15"/>
    <w:rsid w:val="002031DD"/>
    <w:rsid w:val="00206023"/>
    <w:rsid w:val="002112FB"/>
    <w:rsid w:val="00245873"/>
    <w:rsid w:val="002712E3"/>
    <w:rsid w:val="00281451"/>
    <w:rsid w:val="002B0F48"/>
    <w:rsid w:val="002B16AB"/>
    <w:rsid w:val="002C1413"/>
    <w:rsid w:val="002D4007"/>
    <w:rsid w:val="002F116E"/>
    <w:rsid w:val="002F419C"/>
    <w:rsid w:val="002F53C1"/>
    <w:rsid w:val="002F5AFC"/>
    <w:rsid w:val="002F6EC9"/>
    <w:rsid w:val="002F7481"/>
    <w:rsid w:val="0030268A"/>
    <w:rsid w:val="00307418"/>
    <w:rsid w:val="00334F16"/>
    <w:rsid w:val="00336861"/>
    <w:rsid w:val="003472A8"/>
    <w:rsid w:val="00354A37"/>
    <w:rsid w:val="00356FBD"/>
    <w:rsid w:val="003825A9"/>
    <w:rsid w:val="00395537"/>
    <w:rsid w:val="003D4066"/>
    <w:rsid w:val="003D72D8"/>
    <w:rsid w:val="003E41E6"/>
    <w:rsid w:val="003F378B"/>
    <w:rsid w:val="003F57DE"/>
    <w:rsid w:val="004075EE"/>
    <w:rsid w:val="00451A38"/>
    <w:rsid w:val="00484D14"/>
    <w:rsid w:val="00491330"/>
    <w:rsid w:val="004A0551"/>
    <w:rsid w:val="004C577B"/>
    <w:rsid w:val="004C7D88"/>
    <w:rsid w:val="00505198"/>
    <w:rsid w:val="0051644C"/>
    <w:rsid w:val="005177F9"/>
    <w:rsid w:val="005274AB"/>
    <w:rsid w:val="00527BDC"/>
    <w:rsid w:val="0053462D"/>
    <w:rsid w:val="005555F0"/>
    <w:rsid w:val="005721BC"/>
    <w:rsid w:val="005728F5"/>
    <w:rsid w:val="00581634"/>
    <w:rsid w:val="00582200"/>
    <w:rsid w:val="005919D4"/>
    <w:rsid w:val="005A5844"/>
    <w:rsid w:val="005B044A"/>
    <w:rsid w:val="005B0D32"/>
    <w:rsid w:val="005B14D0"/>
    <w:rsid w:val="005B1DEA"/>
    <w:rsid w:val="005B378D"/>
    <w:rsid w:val="005C6EF0"/>
    <w:rsid w:val="005D60F5"/>
    <w:rsid w:val="005E498D"/>
    <w:rsid w:val="005F0864"/>
    <w:rsid w:val="005F3728"/>
    <w:rsid w:val="0062213C"/>
    <w:rsid w:val="00626DFB"/>
    <w:rsid w:val="006316D3"/>
    <w:rsid w:val="00633C89"/>
    <w:rsid w:val="00637CEC"/>
    <w:rsid w:val="00640C36"/>
    <w:rsid w:val="006432C1"/>
    <w:rsid w:val="006919D0"/>
    <w:rsid w:val="006A3326"/>
    <w:rsid w:val="006B19E6"/>
    <w:rsid w:val="006E6727"/>
    <w:rsid w:val="0070210B"/>
    <w:rsid w:val="007032CB"/>
    <w:rsid w:val="00703588"/>
    <w:rsid w:val="007036AC"/>
    <w:rsid w:val="007172BF"/>
    <w:rsid w:val="00723BAA"/>
    <w:rsid w:val="00734845"/>
    <w:rsid w:val="00740CA2"/>
    <w:rsid w:val="00741C5B"/>
    <w:rsid w:val="0077034C"/>
    <w:rsid w:val="007771AB"/>
    <w:rsid w:val="007A107C"/>
    <w:rsid w:val="007C74FA"/>
    <w:rsid w:val="007D489C"/>
    <w:rsid w:val="007E128B"/>
    <w:rsid w:val="007E370E"/>
    <w:rsid w:val="0082044F"/>
    <w:rsid w:val="008451A2"/>
    <w:rsid w:val="0087217E"/>
    <w:rsid w:val="00892515"/>
    <w:rsid w:val="00897A78"/>
    <w:rsid w:val="008B607C"/>
    <w:rsid w:val="008C0139"/>
    <w:rsid w:val="008F0666"/>
    <w:rsid w:val="00905095"/>
    <w:rsid w:val="0090552E"/>
    <w:rsid w:val="0092650D"/>
    <w:rsid w:val="00930832"/>
    <w:rsid w:val="00933FC3"/>
    <w:rsid w:val="00943A06"/>
    <w:rsid w:val="0097396F"/>
    <w:rsid w:val="009A10FE"/>
    <w:rsid w:val="009A1CA8"/>
    <w:rsid w:val="009B69FC"/>
    <w:rsid w:val="009F0476"/>
    <w:rsid w:val="00A15170"/>
    <w:rsid w:val="00A23B3D"/>
    <w:rsid w:val="00A30373"/>
    <w:rsid w:val="00A726EF"/>
    <w:rsid w:val="00A75B46"/>
    <w:rsid w:val="00A94151"/>
    <w:rsid w:val="00AC30B3"/>
    <w:rsid w:val="00AF2927"/>
    <w:rsid w:val="00AF460F"/>
    <w:rsid w:val="00B01D47"/>
    <w:rsid w:val="00B0270A"/>
    <w:rsid w:val="00B02856"/>
    <w:rsid w:val="00B10297"/>
    <w:rsid w:val="00B30A1E"/>
    <w:rsid w:val="00B34749"/>
    <w:rsid w:val="00B45225"/>
    <w:rsid w:val="00B47434"/>
    <w:rsid w:val="00B8230D"/>
    <w:rsid w:val="00B87B0D"/>
    <w:rsid w:val="00B906DD"/>
    <w:rsid w:val="00BA14BC"/>
    <w:rsid w:val="00BB1D70"/>
    <w:rsid w:val="00BB37EB"/>
    <w:rsid w:val="00BB6F63"/>
    <w:rsid w:val="00BC6D33"/>
    <w:rsid w:val="00BD0C1B"/>
    <w:rsid w:val="00BE6E90"/>
    <w:rsid w:val="00BE6EB4"/>
    <w:rsid w:val="00C41AD6"/>
    <w:rsid w:val="00C42D6F"/>
    <w:rsid w:val="00C62D32"/>
    <w:rsid w:val="00C63A20"/>
    <w:rsid w:val="00C67BD9"/>
    <w:rsid w:val="00C7013E"/>
    <w:rsid w:val="00C777C2"/>
    <w:rsid w:val="00C85303"/>
    <w:rsid w:val="00CA24E0"/>
    <w:rsid w:val="00CC2331"/>
    <w:rsid w:val="00CD7448"/>
    <w:rsid w:val="00D17695"/>
    <w:rsid w:val="00D22821"/>
    <w:rsid w:val="00D33C00"/>
    <w:rsid w:val="00D444D4"/>
    <w:rsid w:val="00D6284D"/>
    <w:rsid w:val="00D74883"/>
    <w:rsid w:val="00D76159"/>
    <w:rsid w:val="00D81299"/>
    <w:rsid w:val="00D8151E"/>
    <w:rsid w:val="00D85428"/>
    <w:rsid w:val="00DC2ECE"/>
    <w:rsid w:val="00DD24EA"/>
    <w:rsid w:val="00DD32EC"/>
    <w:rsid w:val="00DE4ADC"/>
    <w:rsid w:val="00E1720C"/>
    <w:rsid w:val="00E251B0"/>
    <w:rsid w:val="00E27897"/>
    <w:rsid w:val="00E327C0"/>
    <w:rsid w:val="00E33C7C"/>
    <w:rsid w:val="00E4205C"/>
    <w:rsid w:val="00E46BEC"/>
    <w:rsid w:val="00E502CE"/>
    <w:rsid w:val="00E7561B"/>
    <w:rsid w:val="00E81C3A"/>
    <w:rsid w:val="00E87627"/>
    <w:rsid w:val="00E911E3"/>
    <w:rsid w:val="00E94C3C"/>
    <w:rsid w:val="00EA4669"/>
    <w:rsid w:val="00EA573C"/>
    <w:rsid w:val="00EA6D56"/>
    <w:rsid w:val="00EB3F65"/>
    <w:rsid w:val="00EB71E4"/>
    <w:rsid w:val="00EB797D"/>
    <w:rsid w:val="00EC42D2"/>
    <w:rsid w:val="00EC4D02"/>
    <w:rsid w:val="00EF331C"/>
    <w:rsid w:val="00EF7C7E"/>
    <w:rsid w:val="00F10457"/>
    <w:rsid w:val="00F311B1"/>
    <w:rsid w:val="00F315CD"/>
    <w:rsid w:val="00F35ACF"/>
    <w:rsid w:val="00F37FDE"/>
    <w:rsid w:val="00F441EA"/>
    <w:rsid w:val="00F46FDB"/>
    <w:rsid w:val="00F56D09"/>
    <w:rsid w:val="00F64B3D"/>
    <w:rsid w:val="00F74BC4"/>
    <w:rsid w:val="00F80019"/>
    <w:rsid w:val="00F81077"/>
    <w:rsid w:val="00F81987"/>
    <w:rsid w:val="00F928D6"/>
    <w:rsid w:val="00FA167A"/>
    <w:rsid w:val="00FD6A82"/>
    <w:rsid w:val="00FD6E21"/>
    <w:rsid w:val="00FF19E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74" style="mso-position-vertical-relative:line" fill="f" fillcolor="white" stroke="f">
      <v:fill color="white" on="f"/>
      <v:stroke on="f"/>
    </o:shapedefaults>
    <o:shapelayout v:ext="edit">
      <o:idmap v:ext="edit" data="2"/>
    </o:shapelayout>
  </w:shapeDefaults>
  <w:decimalSymbol w:val=","/>
  <w:listSeparator w:val=";"/>
  <w14:docId w14:val="76036254"/>
  <w15:chartTrackingRefBased/>
  <w15:docId w15:val="{FE4EED23-C637-4F9D-81E4-2DFCC9098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5B46"/>
    <w:rPr>
      <w:sz w:val="24"/>
      <w:szCs w:val="24"/>
      <w:lang w:val="es-ES_tradnl" w:eastAsia="es-ES_tradnl"/>
    </w:rPr>
  </w:style>
  <w:style w:type="paragraph" w:styleId="Ttulo1">
    <w:name w:val="heading 1"/>
    <w:basedOn w:val="Normal"/>
    <w:next w:val="Normal"/>
    <w:link w:val="Ttulo1Car"/>
    <w:qFormat/>
    <w:rsid w:val="005721BC"/>
    <w:pPr>
      <w:keepNext/>
      <w:spacing w:line="360" w:lineRule="auto"/>
      <w:outlineLvl w:val="0"/>
    </w:pPr>
    <w:rPr>
      <w:rFonts w:ascii="Arial" w:hAnsi="Arial"/>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A75B46"/>
    <w:pPr>
      <w:spacing w:line="360" w:lineRule="auto"/>
      <w:ind w:firstLine="708"/>
    </w:pPr>
    <w:rPr>
      <w:rFonts w:ascii="Arial" w:hAnsi="Arial"/>
      <w:szCs w:val="20"/>
      <w:lang w:val="es-ES"/>
    </w:rPr>
  </w:style>
  <w:style w:type="paragraph" w:styleId="Textoindependiente">
    <w:name w:val="Body Text"/>
    <w:basedOn w:val="Normal"/>
    <w:rsid w:val="00A75B46"/>
    <w:pPr>
      <w:spacing w:after="120"/>
    </w:pPr>
  </w:style>
  <w:style w:type="paragraph" w:styleId="Listaconvietas3">
    <w:name w:val="List Bullet 3"/>
    <w:basedOn w:val="Normal"/>
    <w:autoRedefine/>
    <w:rsid w:val="00DD24EA"/>
    <w:pPr>
      <w:spacing w:before="360" w:after="240"/>
      <w:jc w:val="both"/>
      <w:outlineLvl w:val="0"/>
    </w:pPr>
    <w:rPr>
      <w:rFonts w:ascii="Arial" w:hAnsi="Arial" w:cs="Arial"/>
      <w:b/>
      <w:bCs/>
      <w:u w:val="single"/>
      <w:lang w:val="es-ES"/>
    </w:rPr>
  </w:style>
  <w:style w:type="paragraph" w:styleId="Piedepgina">
    <w:name w:val="footer"/>
    <w:basedOn w:val="Normal"/>
    <w:link w:val="PiedepginaCar"/>
    <w:uiPriority w:val="99"/>
    <w:rsid w:val="00A75B46"/>
    <w:pPr>
      <w:tabs>
        <w:tab w:val="center" w:pos="4252"/>
        <w:tab w:val="right" w:pos="8504"/>
      </w:tabs>
    </w:pPr>
  </w:style>
  <w:style w:type="character" w:styleId="Nmerodepgina">
    <w:name w:val="page number"/>
    <w:basedOn w:val="Fuentedeprrafopredeter"/>
    <w:rsid w:val="00A75B46"/>
  </w:style>
  <w:style w:type="character" w:styleId="Hipervnculo">
    <w:name w:val="Hyperlink"/>
    <w:uiPriority w:val="99"/>
    <w:rsid w:val="00A75B46"/>
    <w:rPr>
      <w:color w:val="0000FF"/>
      <w:u w:val="single"/>
    </w:rPr>
  </w:style>
  <w:style w:type="paragraph" w:styleId="Mapadeldocumento">
    <w:name w:val="Document Map"/>
    <w:basedOn w:val="Normal"/>
    <w:semiHidden/>
    <w:rsid w:val="007032CB"/>
    <w:pPr>
      <w:shd w:val="clear" w:color="auto" w:fill="000080"/>
    </w:pPr>
    <w:rPr>
      <w:rFonts w:ascii="Tahoma" w:hAnsi="Tahoma" w:cs="Tahoma"/>
      <w:sz w:val="20"/>
      <w:szCs w:val="20"/>
    </w:rPr>
  </w:style>
  <w:style w:type="paragraph" w:styleId="Textodeglobo">
    <w:name w:val="Balloon Text"/>
    <w:basedOn w:val="Normal"/>
    <w:link w:val="TextodegloboCar"/>
    <w:rsid w:val="00B87B0D"/>
    <w:rPr>
      <w:rFonts w:ascii="Tahoma" w:hAnsi="Tahoma" w:cs="Tahoma"/>
      <w:sz w:val="16"/>
      <w:szCs w:val="16"/>
    </w:rPr>
  </w:style>
  <w:style w:type="character" w:customStyle="1" w:styleId="TextodegloboCar">
    <w:name w:val="Texto de globo Car"/>
    <w:link w:val="Textodeglobo"/>
    <w:rsid w:val="00B87B0D"/>
    <w:rPr>
      <w:rFonts w:ascii="Tahoma" w:hAnsi="Tahoma" w:cs="Tahoma"/>
      <w:sz w:val="16"/>
      <w:szCs w:val="16"/>
      <w:lang w:val="es-ES_tradnl" w:eastAsia="es-ES_tradnl"/>
    </w:rPr>
  </w:style>
  <w:style w:type="character" w:customStyle="1" w:styleId="Ttulo1Car">
    <w:name w:val="Título 1 Car"/>
    <w:link w:val="Ttulo1"/>
    <w:rsid w:val="005721BC"/>
    <w:rPr>
      <w:rFonts w:ascii="Arial" w:hAnsi="Arial"/>
      <w:sz w:val="24"/>
      <w:lang w:eastAsia="es-ES_tradnl"/>
    </w:rPr>
  </w:style>
  <w:style w:type="character" w:styleId="Hipervnculovisitado">
    <w:name w:val="FollowedHyperlink"/>
    <w:rsid w:val="00334F16"/>
    <w:rPr>
      <w:color w:val="800080"/>
      <w:u w:val="single"/>
    </w:rPr>
  </w:style>
  <w:style w:type="paragraph" w:styleId="Encabezado">
    <w:name w:val="header"/>
    <w:basedOn w:val="Normal"/>
    <w:link w:val="EncabezadoCar"/>
    <w:uiPriority w:val="99"/>
    <w:rsid w:val="00B8230D"/>
    <w:pPr>
      <w:tabs>
        <w:tab w:val="center" w:pos="4252"/>
        <w:tab w:val="right" w:pos="8504"/>
      </w:tabs>
    </w:pPr>
  </w:style>
  <w:style w:type="character" w:customStyle="1" w:styleId="EncabezadoCar">
    <w:name w:val="Encabezado Car"/>
    <w:link w:val="Encabezado"/>
    <w:uiPriority w:val="99"/>
    <w:rsid w:val="00B8230D"/>
    <w:rPr>
      <w:sz w:val="24"/>
      <w:szCs w:val="24"/>
      <w:lang w:val="es-ES_tradnl" w:eastAsia="es-ES_tradnl"/>
    </w:rPr>
  </w:style>
  <w:style w:type="character" w:customStyle="1" w:styleId="PiedepginaCar">
    <w:name w:val="Pie de página Car"/>
    <w:link w:val="Piedepgina"/>
    <w:uiPriority w:val="99"/>
    <w:rsid w:val="00B8230D"/>
    <w:rPr>
      <w:sz w:val="24"/>
      <w:szCs w:val="24"/>
      <w:lang w:val="es-ES_tradnl" w:eastAsia="es-ES_tradnl"/>
    </w:rPr>
  </w:style>
  <w:style w:type="character" w:styleId="Refdecomentario">
    <w:name w:val="annotation reference"/>
    <w:rsid w:val="000864F9"/>
    <w:rPr>
      <w:sz w:val="16"/>
      <w:szCs w:val="16"/>
    </w:rPr>
  </w:style>
  <w:style w:type="paragraph" w:styleId="Textocomentario">
    <w:name w:val="annotation text"/>
    <w:basedOn w:val="Normal"/>
    <w:link w:val="TextocomentarioCar"/>
    <w:rsid w:val="000864F9"/>
    <w:rPr>
      <w:sz w:val="20"/>
      <w:szCs w:val="20"/>
    </w:rPr>
  </w:style>
  <w:style w:type="character" w:customStyle="1" w:styleId="TextocomentarioCar">
    <w:name w:val="Texto comentario Car"/>
    <w:link w:val="Textocomentario"/>
    <w:rsid w:val="000864F9"/>
    <w:rPr>
      <w:lang w:val="es-ES_tradnl" w:eastAsia="es-ES_tradnl"/>
    </w:rPr>
  </w:style>
  <w:style w:type="paragraph" w:styleId="Asuntodelcomentario">
    <w:name w:val="annotation subject"/>
    <w:basedOn w:val="Textocomentario"/>
    <w:next w:val="Textocomentario"/>
    <w:link w:val="AsuntodelcomentarioCar"/>
    <w:rsid w:val="000864F9"/>
    <w:rPr>
      <w:b/>
      <w:bCs/>
    </w:rPr>
  </w:style>
  <w:style w:type="character" w:customStyle="1" w:styleId="AsuntodelcomentarioCar">
    <w:name w:val="Asunto del comentario Car"/>
    <w:link w:val="Asuntodelcomentario"/>
    <w:rsid w:val="000864F9"/>
    <w:rPr>
      <w:b/>
      <w:bCs/>
      <w:lang w:val="es-ES_tradnl" w:eastAsia="es-ES_tradnl"/>
    </w:rPr>
  </w:style>
  <w:style w:type="character" w:styleId="Mencinsinresolver">
    <w:name w:val="Unresolved Mention"/>
    <w:uiPriority w:val="99"/>
    <w:semiHidden/>
    <w:unhideWhenUsed/>
    <w:rsid w:val="00F311B1"/>
    <w:rPr>
      <w:color w:val="605E5C"/>
      <w:shd w:val="clear" w:color="auto" w:fill="E1DFDD"/>
    </w:rPr>
  </w:style>
  <w:style w:type="table" w:styleId="Tablaconcuadrcula">
    <w:name w:val="Table Grid"/>
    <w:basedOn w:val="Tablanormal"/>
    <w:uiPriority w:val="39"/>
    <w:rsid w:val="000C29AC"/>
    <w:rPr>
      <w:rFonts w:ascii="Arial" w:eastAsia="Calibri"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0C29AC"/>
    <w:rPr>
      <w:rFonts w:ascii="Arial" w:eastAsia="Calibri"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A94151"/>
    <w:pPr>
      <w:keepLines/>
      <w:spacing w:before="240" w:line="259" w:lineRule="auto"/>
      <w:outlineLvl w:val="9"/>
    </w:pPr>
    <w:rPr>
      <w:rFonts w:ascii="Calibri Light" w:hAnsi="Calibri Light"/>
      <w:color w:val="2F5496"/>
      <w:sz w:val="32"/>
      <w:szCs w:val="32"/>
      <w:lang w:eastAsia="es-ES"/>
    </w:rPr>
  </w:style>
  <w:style w:type="paragraph" w:styleId="TDC1">
    <w:name w:val="toc 1"/>
    <w:basedOn w:val="Normal"/>
    <w:next w:val="Normal"/>
    <w:autoRedefine/>
    <w:uiPriority w:val="39"/>
    <w:rsid w:val="00A94151"/>
  </w:style>
  <w:style w:type="paragraph" w:styleId="TDC2">
    <w:name w:val="toc 2"/>
    <w:basedOn w:val="Normal"/>
    <w:next w:val="Normal"/>
    <w:autoRedefine/>
    <w:uiPriority w:val="39"/>
    <w:rsid w:val="00A94151"/>
    <w:pPr>
      <w:ind w:left="240"/>
    </w:pPr>
  </w:style>
  <w:style w:type="paragraph" w:styleId="TDC3">
    <w:name w:val="toc 3"/>
    <w:basedOn w:val="Normal"/>
    <w:next w:val="Normal"/>
    <w:autoRedefine/>
    <w:uiPriority w:val="39"/>
    <w:rsid w:val="00A94151"/>
    <w:pPr>
      <w:ind w:left="480"/>
    </w:pPr>
  </w:style>
  <w:style w:type="paragraph" w:styleId="Sinespaciado">
    <w:name w:val="No Spacing"/>
    <w:link w:val="SinespaciadoCar"/>
    <w:uiPriority w:val="1"/>
    <w:qFormat/>
    <w:rsid w:val="002F116E"/>
    <w:rPr>
      <w:rFonts w:ascii="Calibri" w:hAnsi="Calibri"/>
      <w:sz w:val="22"/>
      <w:szCs w:val="22"/>
      <w:lang w:eastAsia="en-US"/>
    </w:rPr>
  </w:style>
  <w:style w:type="character" w:customStyle="1" w:styleId="SinespaciadoCar">
    <w:name w:val="Sin espaciado Car"/>
    <w:link w:val="Sinespaciado"/>
    <w:uiPriority w:val="1"/>
    <w:rsid w:val="002F116E"/>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s://museo.once.es/autores/eduardo-matute" TargetMode="External"/><Relationship Id="rId21" Type="http://schemas.openxmlformats.org/officeDocument/2006/relationships/hyperlink" Target="https://museo.once.es/autores/miguel-detrell" TargetMode="External"/><Relationship Id="rId34" Type="http://schemas.openxmlformats.org/officeDocument/2006/relationships/image" Target="media/image13.png"/><Relationship Id="rId42" Type="http://schemas.openxmlformats.org/officeDocument/2006/relationships/hyperlink" Target="mailto:museo@once.es" TargetMode="External"/><Relationship Id="rId47"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museo.once.es/autores/luz-galvan" TargetMode="Externa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museo.once.es/autores/eulalia-conde" TargetMode="External"/><Relationship Id="rId40" Type="http://schemas.openxmlformats.org/officeDocument/2006/relationships/image" Target="media/image16.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museo.once.es/autores/andres-clariana-de-bru" TargetMode="External"/><Relationship Id="rId23" Type="http://schemas.openxmlformats.org/officeDocument/2006/relationships/hyperlink" Target="https://museo.once.es/autores/raquel-camina"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museo.once.es/autores/ruben-gonzalez" TargetMode="External"/><Relationship Id="rId31" Type="http://schemas.openxmlformats.org/officeDocument/2006/relationships/hyperlink" Target="https://museo.once.es/autores/jose-ramon-argeles"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museo.once.es/autores/maria-teresa-jou" TargetMode="External"/><Relationship Id="rId30" Type="http://schemas.openxmlformats.org/officeDocument/2006/relationships/image" Target="media/image11.png"/><Relationship Id="rId35" Type="http://schemas.openxmlformats.org/officeDocument/2006/relationships/hyperlink" Target="https://museo.once.es/autores/fernando-torres" TargetMode="External"/><Relationship Id="rId43" Type="http://schemas.openxmlformats.org/officeDocument/2006/relationships/hyperlink" Target="mailto:fcma@once.es"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museo.once.es/autores/jose-maria-prieto" TargetMode="External"/><Relationship Id="rId25" Type="http://schemas.openxmlformats.org/officeDocument/2006/relationships/hyperlink" Target="https://museo.once.es/autores/petra-aguero" TargetMode="External"/><Relationship Id="rId33" Type="http://schemas.openxmlformats.org/officeDocument/2006/relationships/hyperlink" Target="https://museo.once.es/autores/francisco-javier-ruiz" TargetMode="External"/><Relationship Id="rId38" Type="http://schemas.openxmlformats.org/officeDocument/2006/relationships/image" Target="media/image15.png"/><Relationship Id="rId46"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hyperlink" Target="https://museo.once.es/autores/ana-perez"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c9d4b4-8093-4f87-b256-46f0f4fe8b75">
      <Terms xmlns="http://schemas.microsoft.com/office/infopath/2007/PartnerControls"/>
    </lcf76f155ced4ddcb4097134ff3c332f>
    <TaxCatchAll xmlns="809f0e0b-44d1-4c39-bdd3-c6bb08e2c55f" xsi:nil="true"/>
    <SharedWithUsers xmlns="809f0e0b-44d1-4c39-bdd3-c6bb08e2c55f">
      <UserInfo>
        <DisplayName>Maldonado Aguilar, Fco. José</DisplayName>
        <AccountId>33</AccountId>
        <AccountType/>
      </UserInfo>
      <UserInfo>
        <DisplayName>Gómez Blázquez, Ángel Luis</DisplayName>
        <AccountId>27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735C3A563512B4479E85D6FAF996BE31" ma:contentTypeVersion="14" ma:contentTypeDescription="Crear nuevo documento." ma:contentTypeScope="" ma:versionID="75bc2e22886b0ce559866751a4116ebe">
  <xsd:schema xmlns:xsd="http://www.w3.org/2001/XMLSchema" xmlns:xs="http://www.w3.org/2001/XMLSchema" xmlns:p="http://schemas.microsoft.com/office/2006/metadata/properties" xmlns:ns2="28c9d4b4-8093-4f87-b256-46f0f4fe8b75" xmlns:ns3="809f0e0b-44d1-4c39-bdd3-c6bb08e2c55f" targetNamespace="http://schemas.microsoft.com/office/2006/metadata/properties" ma:root="true" ma:fieldsID="39dc30a261a3aa7a2b81983b95e28888" ns2:_="" ns3:_="">
    <xsd:import namespace="28c9d4b4-8093-4f87-b256-46f0f4fe8b75"/>
    <xsd:import namespace="809f0e0b-44d1-4c39-bdd3-c6bb08e2c5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9d4b4-8093-4f87-b256-46f0f4fe8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9f0e0b-44d1-4c39-bdd3-c6bb08e2c5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1b9117b-926b-480b-a0b2-a3fe4006ac11}" ma:internalName="TaxCatchAll" ma:showField="CatchAllData" ma:web="809f0e0b-44d1-4c39-bdd3-c6bb08e2c55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178C0A32-09AB-496C-A00B-3652CBAE9186}">
  <ds:schemaRefs>
    <ds:schemaRef ds:uri="http://schemas.microsoft.com/sharepoint/v3/contenttype/forms"/>
  </ds:schemaRefs>
</ds:datastoreItem>
</file>

<file path=customXml/itemProps2.xml><?xml version="1.0" encoding="utf-8"?>
<ds:datastoreItem xmlns:ds="http://schemas.openxmlformats.org/officeDocument/2006/customXml" ds:itemID="{DCC9EE0A-7B99-40C4-92EC-E5544EEEFF6F}">
  <ds:schemaRefs>
    <ds:schemaRef ds:uri="http://schemas.microsoft.com/office/2006/metadata/properties"/>
    <ds:schemaRef ds:uri="http://schemas.microsoft.com/office/infopath/2007/PartnerControls"/>
    <ds:schemaRef ds:uri="28c9d4b4-8093-4f87-b256-46f0f4fe8b75"/>
    <ds:schemaRef ds:uri="809f0e0b-44d1-4c39-bdd3-c6bb08e2c55f"/>
  </ds:schemaRefs>
</ds:datastoreItem>
</file>

<file path=customXml/itemProps3.xml><?xml version="1.0" encoding="utf-8"?>
<ds:datastoreItem xmlns:ds="http://schemas.openxmlformats.org/officeDocument/2006/customXml" ds:itemID="{702016B6-86E9-453F-BDE6-7AA1B5955187}">
  <ds:schemaRefs>
    <ds:schemaRef ds:uri="http://schemas.openxmlformats.org/officeDocument/2006/bibliography"/>
  </ds:schemaRefs>
</ds:datastoreItem>
</file>

<file path=customXml/itemProps4.xml><?xml version="1.0" encoding="utf-8"?>
<ds:datastoreItem xmlns:ds="http://schemas.openxmlformats.org/officeDocument/2006/customXml" ds:itemID="{78E50ABD-9D00-4E5B-8B95-B73525F230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c9d4b4-8093-4f87-b256-46f0f4fe8b75"/>
    <ds:schemaRef ds:uri="809f0e0b-44d1-4c39-bdd3-c6bb08e2c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434D11B-0A8D-45C0-8316-4E009DF31E6B}">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11</Pages>
  <Words>1968</Words>
  <Characters>10826</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PROTOCOLO DE ACTUACIÓN ACERCA DE LA EXPOSICIÓN ITINERANTE DEL MUSEO TIFLOLÓGICO</vt:lpstr>
    </vt:vector>
  </TitlesOfParts>
  <Company>ONCE</Company>
  <LinksUpToDate>false</LinksUpToDate>
  <CharactersWithSpaces>12769</CharactersWithSpaces>
  <SharedDoc>false</SharedDoc>
  <HLinks>
    <vt:vector size="96" baseType="variant">
      <vt:variant>
        <vt:i4>4325492</vt:i4>
      </vt:variant>
      <vt:variant>
        <vt:i4>45</vt:i4>
      </vt:variant>
      <vt:variant>
        <vt:i4>0</vt:i4>
      </vt:variant>
      <vt:variant>
        <vt:i4>5</vt:i4>
      </vt:variant>
      <vt:variant>
        <vt:lpwstr>mailto:museo@once.es</vt:lpwstr>
      </vt:variant>
      <vt:variant>
        <vt:lpwstr/>
      </vt:variant>
      <vt:variant>
        <vt:i4>4653162</vt:i4>
      </vt:variant>
      <vt:variant>
        <vt:i4>42</vt:i4>
      </vt:variant>
      <vt:variant>
        <vt:i4>0</vt:i4>
      </vt:variant>
      <vt:variant>
        <vt:i4>5</vt:i4>
      </vt:variant>
      <vt:variant>
        <vt:lpwstr>mailto:fcma@once.es</vt:lpwstr>
      </vt:variant>
      <vt:variant>
        <vt:lpwstr/>
      </vt:variant>
      <vt:variant>
        <vt:i4>8192118</vt:i4>
      </vt:variant>
      <vt:variant>
        <vt:i4>39</vt:i4>
      </vt:variant>
      <vt:variant>
        <vt:i4>0</vt:i4>
      </vt:variant>
      <vt:variant>
        <vt:i4>5</vt:i4>
      </vt:variant>
      <vt:variant>
        <vt:lpwstr>https://museo.once.es/autores/ana-perez</vt:lpwstr>
      </vt:variant>
      <vt:variant>
        <vt:lpwstr/>
      </vt:variant>
      <vt:variant>
        <vt:i4>196628</vt:i4>
      </vt:variant>
      <vt:variant>
        <vt:i4>36</vt:i4>
      </vt:variant>
      <vt:variant>
        <vt:i4>0</vt:i4>
      </vt:variant>
      <vt:variant>
        <vt:i4>5</vt:i4>
      </vt:variant>
      <vt:variant>
        <vt:lpwstr>https://museo.once.es/autores/eduardo-matute</vt:lpwstr>
      </vt:variant>
      <vt:variant>
        <vt:lpwstr/>
      </vt:variant>
      <vt:variant>
        <vt:i4>6619261</vt:i4>
      </vt:variant>
      <vt:variant>
        <vt:i4>33</vt:i4>
      </vt:variant>
      <vt:variant>
        <vt:i4>0</vt:i4>
      </vt:variant>
      <vt:variant>
        <vt:i4>5</vt:i4>
      </vt:variant>
      <vt:variant>
        <vt:lpwstr>https://museo.once.es/autores/eulalia-conde</vt:lpwstr>
      </vt:variant>
      <vt:variant>
        <vt:lpwstr/>
      </vt:variant>
      <vt:variant>
        <vt:i4>5701717</vt:i4>
      </vt:variant>
      <vt:variant>
        <vt:i4>30</vt:i4>
      </vt:variant>
      <vt:variant>
        <vt:i4>0</vt:i4>
      </vt:variant>
      <vt:variant>
        <vt:i4>5</vt:i4>
      </vt:variant>
      <vt:variant>
        <vt:lpwstr>https://museo.once.es/autores/fernando-torres</vt:lpwstr>
      </vt:variant>
      <vt:variant>
        <vt:lpwstr/>
      </vt:variant>
      <vt:variant>
        <vt:i4>6553645</vt:i4>
      </vt:variant>
      <vt:variant>
        <vt:i4>27</vt:i4>
      </vt:variant>
      <vt:variant>
        <vt:i4>0</vt:i4>
      </vt:variant>
      <vt:variant>
        <vt:i4>5</vt:i4>
      </vt:variant>
      <vt:variant>
        <vt:lpwstr>https://museo.once.es/autores/francisco-javier-ruiz</vt:lpwstr>
      </vt:variant>
      <vt:variant>
        <vt:lpwstr/>
      </vt:variant>
      <vt:variant>
        <vt:i4>6029329</vt:i4>
      </vt:variant>
      <vt:variant>
        <vt:i4>24</vt:i4>
      </vt:variant>
      <vt:variant>
        <vt:i4>0</vt:i4>
      </vt:variant>
      <vt:variant>
        <vt:i4>5</vt:i4>
      </vt:variant>
      <vt:variant>
        <vt:lpwstr>https://museo.once.es/autores/jose-ramon-argeles</vt:lpwstr>
      </vt:variant>
      <vt:variant>
        <vt:lpwstr/>
      </vt:variant>
      <vt:variant>
        <vt:i4>2031624</vt:i4>
      </vt:variant>
      <vt:variant>
        <vt:i4>21</vt:i4>
      </vt:variant>
      <vt:variant>
        <vt:i4>0</vt:i4>
      </vt:variant>
      <vt:variant>
        <vt:i4>5</vt:i4>
      </vt:variant>
      <vt:variant>
        <vt:lpwstr>https://museo.once.es/autores/luz-galvan</vt:lpwstr>
      </vt:variant>
      <vt:variant>
        <vt:lpwstr/>
      </vt:variant>
      <vt:variant>
        <vt:i4>6619197</vt:i4>
      </vt:variant>
      <vt:variant>
        <vt:i4>18</vt:i4>
      </vt:variant>
      <vt:variant>
        <vt:i4>0</vt:i4>
      </vt:variant>
      <vt:variant>
        <vt:i4>5</vt:i4>
      </vt:variant>
      <vt:variant>
        <vt:lpwstr>https://museo.once.es/autores/maria-teresa-jou</vt:lpwstr>
      </vt:variant>
      <vt:variant>
        <vt:lpwstr/>
      </vt:variant>
      <vt:variant>
        <vt:i4>6881399</vt:i4>
      </vt:variant>
      <vt:variant>
        <vt:i4>15</vt:i4>
      </vt:variant>
      <vt:variant>
        <vt:i4>0</vt:i4>
      </vt:variant>
      <vt:variant>
        <vt:i4>5</vt:i4>
      </vt:variant>
      <vt:variant>
        <vt:lpwstr>https://museo.once.es/autores/petra-aguero</vt:lpwstr>
      </vt:variant>
      <vt:variant>
        <vt:lpwstr/>
      </vt:variant>
      <vt:variant>
        <vt:i4>2490423</vt:i4>
      </vt:variant>
      <vt:variant>
        <vt:i4>12</vt:i4>
      </vt:variant>
      <vt:variant>
        <vt:i4>0</vt:i4>
      </vt:variant>
      <vt:variant>
        <vt:i4>5</vt:i4>
      </vt:variant>
      <vt:variant>
        <vt:lpwstr>https://museo.once.es/autores/raquel-camina</vt:lpwstr>
      </vt:variant>
      <vt:variant>
        <vt:lpwstr/>
      </vt:variant>
      <vt:variant>
        <vt:i4>5701709</vt:i4>
      </vt:variant>
      <vt:variant>
        <vt:i4>9</vt:i4>
      </vt:variant>
      <vt:variant>
        <vt:i4>0</vt:i4>
      </vt:variant>
      <vt:variant>
        <vt:i4>5</vt:i4>
      </vt:variant>
      <vt:variant>
        <vt:lpwstr>https://museo.once.es/autores/miguel-detrell</vt:lpwstr>
      </vt:variant>
      <vt:variant>
        <vt:lpwstr/>
      </vt:variant>
      <vt:variant>
        <vt:i4>7</vt:i4>
      </vt:variant>
      <vt:variant>
        <vt:i4>6</vt:i4>
      </vt:variant>
      <vt:variant>
        <vt:i4>0</vt:i4>
      </vt:variant>
      <vt:variant>
        <vt:i4>5</vt:i4>
      </vt:variant>
      <vt:variant>
        <vt:lpwstr>https://museo.once.es/autores/ruben-gonzalez</vt:lpwstr>
      </vt:variant>
      <vt:variant>
        <vt:lpwstr/>
      </vt:variant>
      <vt:variant>
        <vt:i4>2556018</vt:i4>
      </vt:variant>
      <vt:variant>
        <vt:i4>3</vt:i4>
      </vt:variant>
      <vt:variant>
        <vt:i4>0</vt:i4>
      </vt:variant>
      <vt:variant>
        <vt:i4>5</vt:i4>
      </vt:variant>
      <vt:variant>
        <vt:lpwstr>https://museo.once.es/autores/jose-maria-prieto</vt:lpwstr>
      </vt:variant>
      <vt:variant>
        <vt:lpwstr/>
      </vt:variant>
      <vt:variant>
        <vt:i4>720924</vt:i4>
      </vt:variant>
      <vt:variant>
        <vt:i4>0</vt:i4>
      </vt:variant>
      <vt:variant>
        <vt:i4>0</vt:i4>
      </vt:variant>
      <vt:variant>
        <vt:i4>5</vt:i4>
      </vt:variant>
      <vt:variant>
        <vt:lpwstr>https://museo.once.es/autores/andres-clariana-de-bru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PROTOCOLO DE ACTUACIÓN ACERCA DE LA EXPOSICIÓN ITINERANTE DEL MUSEO TIFLOLÓGICO</dc:title>
  <dc:subject/>
  <dc:creator>ONCE</dc:creator>
  <cp:keywords/>
  <cp:lastModifiedBy>Aurea Gallego Calcedo</cp:lastModifiedBy>
  <cp:revision>65</cp:revision>
  <cp:lastPrinted>2015-03-25T08:35:00Z</cp:lastPrinted>
  <dcterms:created xsi:type="dcterms:W3CDTF">2023-10-23T09:53:00Z</dcterms:created>
  <dcterms:modified xsi:type="dcterms:W3CDTF">2023-10-30T11:33:00Z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Rodríguez Dilla, Mireia</vt:lpwstr>
  </property>
  <property fmtid="{D5CDD505-2E9C-101B-9397-08002B2CF9AE}" pid="3" name="Order">
    <vt:lpwstr>100.000000000000</vt:lpwstr>
  </property>
  <property fmtid="{D5CDD505-2E9C-101B-9397-08002B2CF9AE}" pid="4" name="display_urn:schemas-microsoft-com:office:office#Author">
    <vt:lpwstr>ONCE</vt:lpwstr>
  </property>
  <property fmtid="{D5CDD505-2E9C-101B-9397-08002B2CF9AE}" pid="5" name="MediaServiceImageTags">
    <vt:lpwstr/>
  </property>
  <property fmtid="{D5CDD505-2E9C-101B-9397-08002B2CF9AE}" pid="6" name="_ExtendedDescription">
    <vt:lpwstr/>
  </property>
  <property fmtid="{D5CDD505-2E9C-101B-9397-08002B2CF9AE}" pid="7" name="display_urn:schemas-microsoft-com:office:office#SharedWithUsers">
    <vt:lpwstr>Maldonado Aguilar, Fco. José</vt:lpwstr>
  </property>
  <property fmtid="{D5CDD505-2E9C-101B-9397-08002B2CF9AE}" pid="8" name="SharedWithUsers">
    <vt:lpwstr>33;#Maldonado Aguilar, Fco. José</vt:lpwstr>
  </property>
  <property fmtid="{D5CDD505-2E9C-101B-9397-08002B2CF9AE}" pid="9" name="ContentTypeId">
    <vt:lpwstr>0x010100735C3A563512B4479E85D6FAF996BE31</vt:lpwstr>
  </property>
</Properties>
</file>